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C773B0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2631"/>
      </w:tblGrid>
      <w:tr w:rsidR="009A4A06" w:rsidRPr="00C773B0" w:rsidTr="001B62B8">
        <w:tc>
          <w:tcPr>
            <w:tcW w:w="1800" w:type="dxa"/>
          </w:tcPr>
          <w:p w:rsidR="009A4A06" w:rsidRPr="00C773B0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C773B0">
              <w:rPr>
                <w:rFonts w:ascii="Times New Roman" w:hAnsi="Times New Roman" w:cs="Times New Roman"/>
                <w:i/>
                <w:iCs/>
              </w:rPr>
              <w:t>Кат. №</w:t>
            </w:r>
          </w:p>
        </w:tc>
        <w:tc>
          <w:tcPr>
            <w:tcW w:w="2631" w:type="dxa"/>
          </w:tcPr>
          <w:p w:rsidR="009A4A06" w:rsidRPr="00C773B0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73B0">
              <w:rPr>
                <w:rFonts w:ascii="Times New Roman" w:hAnsi="Times New Roman" w:cs="Times New Roman"/>
                <w:i/>
                <w:iCs/>
              </w:rPr>
              <w:t>Фасовка</w:t>
            </w:r>
          </w:p>
        </w:tc>
      </w:tr>
      <w:tr w:rsidR="009A4A06" w:rsidRPr="00C773B0" w:rsidTr="001B62B8">
        <w:tc>
          <w:tcPr>
            <w:tcW w:w="1800" w:type="dxa"/>
          </w:tcPr>
          <w:p w:rsidR="009A4A06" w:rsidRPr="00C773B0" w:rsidRDefault="00E55E69" w:rsidP="006D5E62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SB </w:t>
            </w:r>
            <w:r w:rsidR="009A4A06" w:rsidRPr="00C773B0">
              <w:rPr>
                <w:rFonts w:ascii="Times New Roman" w:hAnsi="Times New Roman" w:cs="Times New Roman"/>
                <w:lang w:val="en-US"/>
              </w:rPr>
              <w:t>10</w:t>
            </w:r>
            <w:r w:rsidR="009A4A06" w:rsidRPr="00C773B0">
              <w:rPr>
                <w:rFonts w:ascii="Times New Roman" w:hAnsi="Times New Roman" w:cs="Times New Roman"/>
              </w:rPr>
              <w:t xml:space="preserve"> </w:t>
            </w:r>
            <w:r w:rsidR="006D5E62" w:rsidRPr="00C773B0">
              <w:rPr>
                <w:rFonts w:ascii="Times New Roman" w:hAnsi="Times New Roman" w:cs="Times New Roman"/>
              </w:rPr>
              <w:t>310</w:t>
            </w:r>
            <w:r w:rsidR="009A4A06" w:rsidRPr="00C773B0">
              <w:rPr>
                <w:rFonts w:ascii="Times New Roman" w:hAnsi="Times New Roman" w:cs="Times New Roman"/>
              </w:rPr>
              <w:t xml:space="preserve"> 021</w:t>
            </w:r>
          </w:p>
        </w:tc>
        <w:tc>
          <w:tcPr>
            <w:tcW w:w="2631" w:type="dxa"/>
          </w:tcPr>
          <w:p w:rsidR="00240EC6" w:rsidRPr="00C773B0" w:rsidRDefault="00240EC6" w:rsidP="00240EC6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 w:line="216" w:lineRule="exact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R1</w:t>
            </w:r>
            <w:r w:rsidR="00E55E69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C773B0">
              <w:rPr>
                <w:rFonts w:ascii="Times New Roman" w:hAnsi="Times New Roman" w:cs="Times New Roman"/>
              </w:rPr>
              <w:t>х</w:t>
            </w:r>
            <w:proofErr w:type="spellEnd"/>
            <w:r w:rsidR="00E55E69">
              <w:rPr>
                <w:rFonts w:ascii="Times New Roman" w:hAnsi="Times New Roman" w:cs="Times New Roman"/>
                <w:lang w:val="en-US"/>
              </w:rPr>
              <w:t>68</w:t>
            </w:r>
            <w:r w:rsidRPr="00C773B0">
              <w:rPr>
                <w:rFonts w:ascii="Times New Roman" w:hAnsi="Times New Roman" w:cs="Times New Roman"/>
              </w:rPr>
              <w:t xml:space="preserve"> мл + R2 </w:t>
            </w:r>
            <w:r w:rsidR="00E55E69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C773B0">
              <w:rPr>
                <w:rFonts w:ascii="Times New Roman" w:hAnsi="Times New Roman" w:cs="Times New Roman"/>
              </w:rPr>
              <w:t>х</w:t>
            </w:r>
            <w:proofErr w:type="spellEnd"/>
            <w:r w:rsidR="00E55E69">
              <w:rPr>
                <w:rFonts w:ascii="Times New Roman" w:hAnsi="Times New Roman" w:cs="Times New Roman"/>
                <w:lang w:val="en-US"/>
              </w:rPr>
              <w:t>17</w:t>
            </w:r>
            <w:r w:rsidRPr="00C773B0">
              <w:rPr>
                <w:rFonts w:ascii="Times New Roman" w:hAnsi="Times New Roman" w:cs="Times New Roman"/>
              </w:rPr>
              <w:t xml:space="preserve"> мл +</w:t>
            </w:r>
          </w:p>
          <w:p w:rsidR="009A4A06" w:rsidRPr="00C773B0" w:rsidRDefault="00240EC6" w:rsidP="00240EC6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 w:line="216" w:lineRule="exact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+ 1х3 мл стандарт</w:t>
            </w:r>
          </w:p>
        </w:tc>
      </w:tr>
      <w:tr w:rsidR="009A4A06" w:rsidRPr="00C773B0" w:rsidTr="001B62B8">
        <w:tc>
          <w:tcPr>
            <w:tcW w:w="1800" w:type="dxa"/>
          </w:tcPr>
          <w:p w:rsidR="009A4A06" w:rsidRPr="00C773B0" w:rsidRDefault="00E55E69" w:rsidP="006D5E62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SB </w:t>
            </w:r>
            <w:r w:rsidR="009A4A06" w:rsidRPr="00C773B0">
              <w:rPr>
                <w:rFonts w:ascii="Times New Roman" w:hAnsi="Times New Roman" w:cs="Times New Roman"/>
                <w:lang w:val="en-US"/>
              </w:rPr>
              <w:t>10</w:t>
            </w:r>
            <w:r w:rsidR="009A4A06" w:rsidRPr="00C773B0">
              <w:rPr>
                <w:rFonts w:ascii="Times New Roman" w:hAnsi="Times New Roman" w:cs="Times New Roman"/>
              </w:rPr>
              <w:t xml:space="preserve"> </w:t>
            </w:r>
            <w:r w:rsidR="006D5E62" w:rsidRPr="00C773B0">
              <w:rPr>
                <w:rFonts w:ascii="Times New Roman" w:hAnsi="Times New Roman" w:cs="Times New Roman"/>
              </w:rPr>
              <w:t>310</w:t>
            </w:r>
            <w:r w:rsidR="009A4A06" w:rsidRPr="00C773B0">
              <w:rPr>
                <w:rFonts w:ascii="Times New Roman" w:hAnsi="Times New Roman" w:cs="Times New Roman"/>
              </w:rPr>
              <w:t xml:space="preserve"> 02</w:t>
            </w:r>
            <w:r w:rsidR="009A4A06" w:rsidRPr="00C773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31" w:type="dxa"/>
          </w:tcPr>
          <w:p w:rsidR="00240EC6" w:rsidRPr="00C773B0" w:rsidRDefault="00240EC6" w:rsidP="00240EC6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 w:line="216" w:lineRule="exact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 xml:space="preserve">R1 </w:t>
            </w:r>
            <w:r w:rsidR="00E55E69"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 w:rsidRPr="00C773B0">
              <w:rPr>
                <w:rFonts w:ascii="Times New Roman" w:hAnsi="Times New Roman" w:cs="Times New Roman"/>
              </w:rPr>
              <w:t>х</w:t>
            </w:r>
            <w:proofErr w:type="spellEnd"/>
            <w:r w:rsidR="00E55E69">
              <w:rPr>
                <w:rFonts w:ascii="Times New Roman" w:hAnsi="Times New Roman" w:cs="Times New Roman"/>
                <w:lang w:val="en-US"/>
              </w:rPr>
              <w:t>68</w:t>
            </w:r>
            <w:r w:rsidRPr="00C773B0">
              <w:rPr>
                <w:rFonts w:ascii="Times New Roman" w:hAnsi="Times New Roman" w:cs="Times New Roman"/>
              </w:rPr>
              <w:t xml:space="preserve"> мл + R2 </w:t>
            </w:r>
            <w:r w:rsidR="00E55E69">
              <w:rPr>
                <w:rFonts w:ascii="Times New Roman" w:hAnsi="Times New Roman" w:cs="Times New Roman"/>
                <w:lang w:val="en-US"/>
              </w:rPr>
              <w:t>6</w:t>
            </w:r>
            <w:r w:rsidRPr="00C773B0">
              <w:rPr>
                <w:rFonts w:ascii="Times New Roman" w:hAnsi="Times New Roman" w:cs="Times New Roman"/>
              </w:rPr>
              <w:t>х1</w:t>
            </w:r>
            <w:r w:rsidR="00E55E69">
              <w:rPr>
                <w:rFonts w:ascii="Times New Roman" w:hAnsi="Times New Roman" w:cs="Times New Roman"/>
                <w:lang w:val="en-US"/>
              </w:rPr>
              <w:t>7</w:t>
            </w:r>
            <w:r w:rsidRPr="00C773B0">
              <w:rPr>
                <w:rFonts w:ascii="Times New Roman" w:hAnsi="Times New Roman" w:cs="Times New Roman"/>
              </w:rPr>
              <w:t xml:space="preserve"> мл +</w:t>
            </w:r>
          </w:p>
          <w:p w:rsidR="009A4A06" w:rsidRPr="00C773B0" w:rsidRDefault="00240EC6" w:rsidP="00240EC6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 w:line="216" w:lineRule="exact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+ 2х3 мл стандарт</w:t>
            </w:r>
          </w:p>
        </w:tc>
      </w:tr>
    </w:tbl>
    <w:p w:rsidR="009A4A06" w:rsidRPr="00C773B0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 xml:space="preserve">Справка </w:t>
      </w:r>
      <w:r w:rsidRPr="00C773B0">
        <w:rPr>
          <w:rFonts w:ascii="Times New Roman" w:hAnsi="Times New Roman" w:cs="Times New Roman"/>
          <w:b w:val="0"/>
          <w:bCs w:val="0"/>
          <w:sz w:val="16"/>
          <w:szCs w:val="16"/>
        </w:rPr>
        <w:t>[1, 2]</w:t>
      </w:r>
    </w:p>
    <w:p w:rsidR="006D5E62" w:rsidRPr="00C773B0" w:rsidRDefault="006D5E62" w:rsidP="00C773B0">
      <w:pPr>
        <w:pStyle w:val="af0"/>
        <w:jc w:val="both"/>
        <w:rPr>
          <w:rFonts w:ascii="Times New Roman" w:hAnsi="Times New Roman"/>
          <w:sz w:val="16"/>
          <w:szCs w:val="16"/>
        </w:rPr>
      </w:pPr>
      <w:r w:rsidRPr="00C773B0">
        <w:rPr>
          <w:rFonts w:ascii="Times New Roman" w:hAnsi="Times New Roman"/>
          <w:sz w:val="16"/>
          <w:szCs w:val="16"/>
        </w:rPr>
        <w:t>Мочевина – это азотосодержащий конечный продукт ката</w:t>
      </w:r>
      <w:r w:rsidRPr="00C773B0">
        <w:rPr>
          <w:rFonts w:ascii="Times New Roman" w:hAnsi="Times New Roman"/>
          <w:sz w:val="16"/>
          <w:szCs w:val="16"/>
        </w:rPr>
        <w:softHyphen/>
        <w:t>болизма белка. Считается, что с повышенным уровнем со</w:t>
      </w:r>
      <w:r w:rsidRPr="00C773B0">
        <w:rPr>
          <w:rFonts w:ascii="Times New Roman" w:hAnsi="Times New Roman"/>
          <w:sz w:val="16"/>
          <w:szCs w:val="16"/>
        </w:rPr>
        <w:softHyphen/>
        <w:t>держания мочевины в крови связаны сос</w:t>
      </w:r>
      <w:r w:rsidRPr="00C773B0">
        <w:rPr>
          <w:rFonts w:ascii="Times New Roman" w:hAnsi="Times New Roman"/>
          <w:sz w:val="16"/>
          <w:szCs w:val="16"/>
        </w:rPr>
        <w:softHyphen/>
        <w:t xml:space="preserve">тояния </w:t>
      </w:r>
      <w:proofErr w:type="spellStart"/>
      <w:r w:rsidRPr="00C773B0">
        <w:rPr>
          <w:rFonts w:ascii="Times New Roman" w:hAnsi="Times New Roman"/>
          <w:sz w:val="16"/>
          <w:szCs w:val="16"/>
        </w:rPr>
        <w:t>гипер</w:t>
      </w:r>
      <w:r w:rsidRPr="00C773B0">
        <w:rPr>
          <w:rFonts w:ascii="Times New Roman" w:hAnsi="Times New Roman"/>
          <w:sz w:val="16"/>
          <w:szCs w:val="16"/>
        </w:rPr>
        <w:softHyphen/>
        <w:t>уремии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и азотемии. Параллельное опре</w:t>
      </w:r>
      <w:r w:rsidRPr="00C773B0">
        <w:rPr>
          <w:rFonts w:ascii="Times New Roman" w:hAnsi="Times New Roman"/>
          <w:sz w:val="16"/>
          <w:szCs w:val="16"/>
        </w:rPr>
        <w:softHyphen/>
        <w:t xml:space="preserve">деление мочевины и </w:t>
      </w:r>
      <w:proofErr w:type="spellStart"/>
      <w:r w:rsidRPr="00C773B0">
        <w:rPr>
          <w:rFonts w:ascii="Times New Roman" w:hAnsi="Times New Roman"/>
          <w:sz w:val="16"/>
          <w:szCs w:val="16"/>
        </w:rPr>
        <w:t>креатинина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в крови проводится для того, чтобы различить </w:t>
      </w:r>
      <w:proofErr w:type="spellStart"/>
      <w:r w:rsidRPr="00C773B0">
        <w:rPr>
          <w:rFonts w:ascii="Times New Roman" w:hAnsi="Times New Roman"/>
          <w:sz w:val="16"/>
          <w:szCs w:val="16"/>
        </w:rPr>
        <w:t>преренальную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C773B0">
        <w:rPr>
          <w:rFonts w:ascii="Times New Roman" w:hAnsi="Times New Roman"/>
          <w:sz w:val="16"/>
          <w:szCs w:val="16"/>
        </w:rPr>
        <w:t>постре</w:t>
      </w:r>
      <w:r w:rsidRPr="00C773B0">
        <w:rPr>
          <w:rFonts w:ascii="Times New Roman" w:hAnsi="Times New Roman"/>
          <w:sz w:val="16"/>
          <w:szCs w:val="16"/>
        </w:rPr>
        <w:softHyphen/>
        <w:t>нальную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азотемии. </w:t>
      </w:r>
      <w:proofErr w:type="spellStart"/>
      <w:r w:rsidRPr="00C773B0">
        <w:rPr>
          <w:rFonts w:ascii="Times New Roman" w:hAnsi="Times New Roman"/>
          <w:sz w:val="16"/>
          <w:szCs w:val="16"/>
        </w:rPr>
        <w:t>Преренальная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азотемия, вызванная, например, обезвоживанием, повышен</w:t>
      </w:r>
      <w:r w:rsidRPr="00C773B0">
        <w:rPr>
          <w:rFonts w:ascii="Times New Roman" w:hAnsi="Times New Roman"/>
          <w:sz w:val="16"/>
          <w:szCs w:val="16"/>
        </w:rPr>
        <w:softHyphen/>
        <w:t>ным катаболизмом белка, лечением кортизолом или пони</w:t>
      </w:r>
      <w:r w:rsidRPr="00C773B0">
        <w:rPr>
          <w:rFonts w:ascii="Times New Roman" w:hAnsi="Times New Roman"/>
          <w:sz w:val="16"/>
          <w:szCs w:val="16"/>
        </w:rPr>
        <w:softHyphen/>
        <w:t>женной ренальной перфузией, приводит к повышению уров</w:t>
      </w:r>
      <w:r w:rsidRPr="00C773B0">
        <w:rPr>
          <w:rFonts w:ascii="Times New Roman" w:hAnsi="Times New Roman"/>
          <w:sz w:val="16"/>
          <w:szCs w:val="16"/>
        </w:rPr>
        <w:softHyphen/>
        <w:t xml:space="preserve">ня мочевины в крови, в то время как значения </w:t>
      </w:r>
      <w:proofErr w:type="spellStart"/>
      <w:r w:rsidRPr="00C773B0">
        <w:rPr>
          <w:rFonts w:ascii="Times New Roman" w:hAnsi="Times New Roman"/>
          <w:sz w:val="16"/>
          <w:szCs w:val="16"/>
        </w:rPr>
        <w:t>креатинина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остаются в пределах нормы. В случае </w:t>
      </w:r>
      <w:proofErr w:type="spellStart"/>
      <w:r w:rsidRPr="00C773B0">
        <w:rPr>
          <w:rFonts w:ascii="Times New Roman" w:hAnsi="Times New Roman"/>
          <w:sz w:val="16"/>
          <w:szCs w:val="16"/>
        </w:rPr>
        <w:t>постренальных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азо</w:t>
      </w:r>
      <w:r w:rsidRPr="00C773B0">
        <w:rPr>
          <w:rFonts w:ascii="Times New Roman" w:hAnsi="Times New Roman"/>
          <w:sz w:val="16"/>
          <w:szCs w:val="16"/>
        </w:rPr>
        <w:softHyphen/>
        <w:t xml:space="preserve">темий, вызванных обструкцией </w:t>
      </w:r>
      <w:proofErr w:type="spellStart"/>
      <w:r w:rsidRPr="00C773B0">
        <w:rPr>
          <w:rFonts w:ascii="Times New Roman" w:hAnsi="Times New Roman"/>
          <w:sz w:val="16"/>
          <w:szCs w:val="16"/>
        </w:rPr>
        <w:t>уринарного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тракта, повы</w:t>
      </w:r>
      <w:r w:rsidRPr="00C773B0">
        <w:rPr>
          <w:rFonts w:ascii="Times New Roman" w:hAnsi="Times New Roman"/>
          <w:sz w:val="16"/>
          <w:szCs w:val="16"/>
        </w:rPr>
        <w:softHyphen/>
        <w:t>шается как уровень моче</w:t>
      </w:r>
      <w:r w:rsidRPr="00C773B0">
        <w:rPr>
          <w:rFonts w:ascii="Times New Roman" w:hAnsi="Times New Roman"/>
          <w:sz w:val="16"/>
          <w:szCs w:val="16"/>
        </w:rPr>
        <w:softHyphen/>
        <w:t xml:space="preserve">вины, так и </w:t>
      </w:r>
      <w:proofErr w:type="spellStart"/>
      <w:r w:rsidRPr="00C773B0">
        <w:rPr>
          <w:rFonts w:ascii="Times New Roman" w:hAnsi="Times New Roman"/>
          <w:sz w:val="16"/>
          <w:szCs w:val="16"/>
        </w:rPr>
        <w:t>креатинина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, но </w:t>
      </w:r>
      <w:proofErr w:type="spellStart"/>
      <w:r w:rsidRPr="00C773B0">
        <w:rPr>
          <w:rFonts w:ascii="Times New Roman" w:hAnsi="Times New Roman"/>
          <w:sz w:val="16"/>
          <w:szCs w:val="16"/>
        </w:rPr>
        <w:t>креа</w:t>
      </w:r>
      <w:r w:rsidRPr="00C773B0">
        <w:rPr>
          <w:rFonts w:ascii="Times New Roman" w:hAnsi="Times New Roman"/>
          <w:sz w:val="16"/>
          <w:szCs w:val="16"/>
        </w:rPr>
        <w:softHyphen/>
        <w:t>тинина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– в меньшей степени. В случае болезней почек кон</w:t>
      </w:r>
      <w:r w:rsidRPr="00C773B0">
        <w:rPr>
          <w:rFonts w:ascii="Times New Roman" w:hAnsi="Times New Roman"/>
          <w:sz w:val="16"/>
          <w:szCs w:val="16"/>
        </w:rPr>
        <w:softHyphen/>
        <w:t xml:space="preserve">центрация мочевины повышается при заметном снижении скорости </w:t>
      </w:r>
      <w:proofErr w:type="spellStart"/>
      <w:r w:rsidRPr="00C773B0">
        <w:rPr>
          <w:rFonts w:ascii="Times New Roman" w:hAnsi="Times New Roman"/>
          <w:sz w:val="16"/>
          <w:szCs w:val="16"/>
        </w:rPr>
        <w:t>гломерулярной</w:t>
      </w:r>
      <w:proofErr w:type="spellEnd"/>
      <w:r w:rsidRPr="00C773B0">
        <w:rPr>
          <w:rFonts w:ascii="Times New Roman" w:hAnsi="Times New Roman"/>
          <w:sz w:val="16"/>
          <w:szCs w:val="16"/>
        </w:rPr>
        <w:t xml:space="preserve"> фильтрации и при поглощении белка свыше </w:t>
      </w:r>
      <w:smartTag w:uri="urn:schemas-microsoft-com:office:smarttags" w:element="metricconverter">
        <w:smartTagPr>
          <w:attr w:name="ProductID" w:val="200 г"/>
        </w:smartTagPr>
        <w:r w:rsidRPr="00C773B0">
          <w:rPr>
            <w:rFonts w:ascii="Times New Roman" w:hAnsi="Times New Roman"/>
            <w:sz w:val="16"/>
            <w:szCs w:val="16"/>
          </w:rPr>
          <w:t>200 г</w:t>
        </w:r>
      </w:smartTag>
      <w:r w:rsidRPr="00C773B0">
        <w:rPr>
          <w:rFonts w:ascii="Times New Roman" w:hAnsi="Times New Roman"/>
          <w:sz w:val="16"/>
          <w:szCs w:val="16"/>
        </w:rPr>
        <w:t xml:space="preserve"> в день.</w:t>
      </w:r>
    </w:p>
    <w:p w:rsidR="009A4A06" w:rsidRPr="00C773B0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Метод</w:t>
      </w:r>
    </w:p>
    <w:p w:rsidR="006D5E62" w:rsidRPr="00C773B0" w:rsidRDefault="006D5E62" w:rsidP="006D5E62">
      <w:pPr>
        <w:pStyle w:val="bo"/>
        <w:spacing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“</w:t>
      </w:r>
      <w:proofErr w:type="spellStart"/>
      <w:r w:rsidRPr="00C773B0">
        <w:rPr>
          <w:rFonts w:ascii="Times New Roman" w:hAnsi="Times New Roman" w:cs="Times New Roman"/>
        </w:rPr>
        <w:t>Уреазный</w:t>
      </w:r>
      <w:proofErr w:type="spellEnd"/>
      <w:r w:rsidRPr="00C773B0">
        <w:rPr>
          <w:rFonts w:ascii="Times New Roman" w:hAnsi="Times New Roman" w:cs="Times New Roman"/>
        </w:rPr>
        <w:t xml:space="preserve"> – </w:t>
      </w:r>
      <w:proofErr w:type="spellStart"/>
      <w:r w:rsidRPr="00C773B0">
        <w:rPr>
          <w:rFonts w:ascii="Times New Roman" w:hAnsi="Times New Roman" w:cs="Times New Roman"/>
        </w:rPr>
        <w:t>глутаматдегидрогеназный</w:t>
      </w:r>
      <w:proofErr w:type="spellEnd"/>
      <w:r w:rsidRPr="00C773B0">
        <w:rPr>
          <w:rFonts w:ascii="Times New Roman" w:hAnsi="Times New Roman" w:cs="Times New Roman"/>
        </w:rPr>
        <w:t>”: фер</w:t>
      </w:r>
      <w:r w:rsidRPr="00C773B0">
        <w:rPr>
          <w:rFonts w:ascii="Times New Roman" w:hAnsi="Times New Roman" w:cs="Times New Roman"/>
        </w:rPr>
        <w:softHyphen/>
        <w:t>ментативный УФ тест.</w:t>
      </w:r>
    </w:p>
    <w:p w:rsidR="00EE2A88" w:rsidRPr="00C773B0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Принцип определения</w:t>
      </w:r>
    </w:p>
    <w:p w:rsidR="006D5E62" w:rsidRPr="00C773B0" w:rsidRDefault="006D5E62" w:rsidP="006D5E62">
      <w:pPr>
        <w:pStyle w:val="bo"/>
        <w:spacing w:before="0" w:line="200" w:lineRule="atLeast"/>
        <w:ind w:left="0" w:right="0"/>
        <w:rPr>
          <w:rFonts w:ascii="Times New Roman" w:hAnsi="Times New Roman" w:cs="Times New Roman"/>
          <w:vertAlign w:val="superscript"/>
        </w:rPr>
      </w:pPr>
      <w:r w:rsidRPr="00C773B0">
        <w:rPr>
          <w:rFonts w:ascii="Times New Roman" w:hAnsi="Times New Roman" w:cs="Times New Roman"/>
        </w:rPr>
        <w:t>Мочевина + 2H</w:t>
      </w:r>
      <w:r w:rsidRPr="00C773B0">
        <w:rPr>
          <w:rFonts w:ascii="Times New Roman" w:hAnsi="Times New Roman" w:cs="Times New Roman"/>
          <w:vertAlign w:val="subscript"/>
        </w:rPr>
        <w:t>2</w:t>
      </w:r>
      <w:r w:rsidRPr="00C773B0">
        <w:rPr>
          <w:rFonts w:ascii="Times New Roman" w:hAnsi="Times New Roman" w:cs="Times New Roman"/>
        </w:rPr>
        <w:t xml:space="preserve">O </w:t>
      </w:r>
      <w:r w:rsidRPr="00C773B0">
        <w:rPr>
          <w:rFonts w:ascii="Times New Roman" w:hAnsi="Times New Roman" w:cs="Times New Roman"/>
          <w:position w:val="-9"/>
        </w:rPr>
        <w:object w:dxaOrig="106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2.6pt;height:17.3pt" o:ole="" filled="t">
            <v:fill color2="black"/>
            <v:imagedata r:id="rId7" o:title=""/>
          </v:shape>
          <o:OLEObject Type="Embed" ProgID="Equation.3" ShapeID="_x0000_i1048" DrawAspect="Content" ObjectID="_1459893287" r:id="rId8"/>
        </w:object>
      </w:r>
      <w:r w:rsidRPr="00C773B0">
        <w:rPr>
          <w:rFonts w:ascii="Times New Roman" w:hAnsi="Times New Roman" w:cs="Times New Roman"/>
        </w:rPr>
        <w:t xml:space="preserve"> 2NH</w:t>
      </w:r>
      <w:r w:rsidRPr="00C773B0">
        <w:rPr>
          <w:rFonts w:ascii="Times New Roman" w:hAnsi="Times New Roman" w:cs="Times New Roman"/>
          <w:vertAlign w:val="subscript"/>
        </w:rPr>
        <w:t>4</w:t>
      </w:r>
      <w:r w:rsidRPr="00C773B0">
        <w:rPr>
          <w:rFonts w:ascii="Times New Roman" w:hAnsi="Times New Roman" w:cs="Times New Roman"/>
          <w:vertAlign w:val="superscript"/>
        </w:rPr>
        <w:t>+</w:t>
      </w:r>
      <w:r w:rsidRPr="00C773B0">
        <w:rPr>
          <w:rFonts w:ascii="Times New Roman" w:hAnsi="Times New Roman" w:cs="Times New Roman"/>
        </w:rPr>
        <w:t xml:space="preserve"> + 2HCO</w:t>
      </w:r>
      <w:r w:rsidRPr="00C773B0">
        <w:rPr>
          <w:rFonts w:ascii="Times New Roman" w:hAnsi="Times New Roman" w:cs="Times New Roman"/>
          <w:vertAlign w:val="subscript"/>
        </w:rPr>
        <w:t>3</w:t>
      </w:r>
      <w:r w:rsidRPr="00C773B0">
        <w:rPr>
          <w:rFonts w:ascii="Times New Roman" w:hAnsi="Times New Roman" w:cs="Times New Roman"/>
          <w:vertAlign w:val="superscript"/>
        </w:rPr>
        <w:t>–</w:t>
      </w:r>
    </w:p>
    <w:p w:rsidR="006D5E62" w:rsidRPr="00C773B0" w:rsidRDefault="006D5E62" w:rsidP="006D5E62">
      <w:pPr>
        <w:pStyle w:val="bo"/>
        <w:spacing w:before="0" w:line="200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2-Оксоглутарат + NH</w:t>
      </w:r>
      <w:r w:rsidRPr="00C773B0">
        <w:rPr>
          <w:rFonts w:ascii="Times New Roman" w:hAnsi="Times New Roman" w:cs="Times New Roman"/>
          <w:vertAlign w:val="subscript"/>
        </w:rPr>
        <w:t>4</w:t>
      </w:r>
      <w:r w:rsidRPr="00C773B0">
        <w:rPr>
          <w:rFonts w:ascii="Times New Roman" w:hAnsi="Times New Roman" w:cs="Times New Roman"/>
          <w:vertAlign w:val="superscript"/>
        </w:rPr>
        <w:t>+</w:t>
      </w:r>
      <w:r w:rsidRPr="00C773B0">
        <w:rPr>
          <w:rFonts w:ascii="Times New Roman" w:hAnsi="Times New Roman" w:cs="Times New Roman"/>
          <w:position w:val="2"/>
        </w:rPr>
        <w:t xml:space="preserve"> </w:t>
      </w:r>
      <w:r w:rsidRPr="00C773B0">
        <w:rPr>
          <w:rFonts w:ascii="Times New Roman" w:hAnsi="Times New Roman" w:cs="Times New Roman"/>
        </w:rPr>
        <w:t>+ Н</w:t>
      </w:r>
      <w:proofErr w:type="gramStart"/>
      <w:r w:rsidRPr="00C773B0">
        <w:rPr>
          <w:rFonts w:ascii="Times New Roman" w:hAnsi="Times New Roman" w:cs="Times New Roman"/>
        </w:rPr>
        <w:t>A</w:t>
      </w:r>
      <w:proofErr w:type="gramEnd"/>
      <w:r w:rsidRPr="00C773B0">
        <w:rPr>
          <w:rFonts w:ascii="Times New Roman" w:hAnsi="Times New Roman" w:cs="Times New Roman"/>
        </w:rPr>
        <w:t xml:space="preserve">ДH </w:t>
      </w:r>
      <w:r w:rsidRPr="00C773B0">
        <w:rPr>
          <w:rFonts w:ascii="Times New Roman" w:hAnsi="Times New Roman" w:cs="Times New Roman"/>
          <w:position w:val="-9"/>
        </w:rPr>
        <w:object w:dxaOrig="925" w:dyaOrig="345">
          <v:shape id="_x0000_i1049" type="#_x0000_t75" style="width:45.7pt;height:17.3pt" o:ole="" filled="t">
            <v:fill color2="black"/>
            <v:imagedata r:id="rId9" o:title=""/>
          </v:shape>
          <o:OLEObject Type="Embed" ProgID="Equation.3" ShapeID="_x0000_i1049" DrawAspect="Content" ObjectID="_1459893288" r:id="rId10"/>
        </w:object>
      </w:r>
    </w:p>
    <w:p w:rsidR="006D5E62" w:rsidRPr="00C773B0" w:rsidRDefault="006D5E62" w:rsidP="006D5E62">
      <w:pPr>
        <w:pStyle w:val="bo"/>
        <w:spacing w:before="0" w:line="200" w:lineRule="atLeast"/>
        <w:ind w:left="0" w:right="0"/>
        <w:jc w:val="right"/>
        <w:rPr>
          <w:rFonts w:ascii="Times New Roman" w:hAnsi="Times New Roman" w:cs="Times New Roman"/>
        </w:rPr>
      </w:pPr>
      <w:proofErr w:type="spellStart"/>
      <w:r w:rsidRPr="00C773B0">
        <w:rPr>
          <w:rFonts w:ascii="Times New Roman" w:hAnsi="Times New Roman" w:cs="Times New Roman"/>
        </w:rPr>
        <w:t>L-Глутамат</w:t>
      </w:r>
      <w:proofErr w:type="spellEnd"/>
      <w:r w:rsidRPr="00C773B0">
        <w:rPr>
          <w:rFonts w:ascii="Times New Roman" w:hAnsi="Times New Roman" w:cs="Times New Roman"/>
        </w:rPr>
        <w:t xml:space="preserve"> + Н</w:t>
      </w:r>
      <w:proofErr w:type="gramStart"/>
      <w:r w:rsidRPr="00C773B0">
        <w:rPr>
          <w:rFonts w:ascii="Times New Roman" w:hAnsi="Times New Roman" w:cs="Times New Roman"/>
        </w:rPr>
        <w:t>A</w:t>
      </w:r>
      <w:proofErr w:type="gramEnd"/>
      <w:r w:rsidRPr="00C773B0">
        <w:rPr>
          <w:rFonts w:ascii="Times New Roman" w:hAnsi="Times New Roman" w:cs="Times New Roman"/>
        </w:rPr>
        <w:t>Д</w:t>
      </w:r>
      <w:r w:rsidRPr="00C773B0">
        <w:rPr>
          <w:rFonts w:ascii="Times New Roman" w:hAnsi="Times New Roman" w:cs="Times New Roman"/>
          <w:vertAlign w:val="superscript"/>
        </w:rPr>
        <w:t>+</w:t>
      </w:r>
      <w:r w:rsidRPr="00C773B0">
        <w:rPr>
          <w:rFonts w:ascii="Times New Roman" w:hAnsi="Times New Roman" w:cs="Times New Roman"/>
          <w:position w:val="2"/>
        </w:rPr>
        <w:t xml:space="preserve"> </w:t>
      </w:r>
      <w:r w:rsidRPr="00C773B0">
        <w:rPr>
          <w:rFonts w:ascii="Times New Roman" w:hAnsi="Times New Roman" w:cs="Times New Roman"/>
        </w:rPr>
        <w:t>+ H</w:t>
      </w:r>
      <w:r w:rsidRPr="00C773B0">
        <w:rPr>
          <w:rFonts w:ascii="Times New Roman" w:hAnsi="Times New Roman" w:cs="Times New Roman"/>
          <w:vertAlign w:val="subscript"/>
        </w:rPr>
        <w:t>2</w:t>
      </w:r>
      <w:r w:rsidRPr="00C773B0">
        <w:rPr>
          <w:rFonts w:ascii="Times New Roman" w:hAnsi="Times New Roman" w:cs="Times New Roman"/>
        </w:rPr>
        <w:t>O</w:t>
      </w:r>
    </w:p>
    <w:p w:rsidR="006D5E62" w:rsidRPr="00C773B0" w:rsidRDefault="006D5E62" w:rsidP="006D5E62">
      <w:pPr>
        <w:pStyle w:val="bo"/>
        <w:spacing w:before="0" w:line="200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ГЛДГ: </w:t>
      </w:r>
      <w:proofErr w:type="spellStart"/>
      <w:r w:rsidRPr="00C773B0">
        <w:rPr>
          <w:rFonts w:ascii="Times New Roman" w:hAnsi="Times New Roman" w:cs="Times New Roman"/>
        </w:rPr>
        <w:t>Глутамат</w:t>
      </w:r>
      <w:proofErr w:type="spellEnd"/>
      <w:r w:rsidRPr="00C773B0">
        <w:rPr>
          <w:rFonts w:ascii="Times New Roman" w:hAnsi="Times New Roman" w:cs="Times New Roman"/>
        </w:rPr>
        <w:t xml:space="preserve"> </w:t>
      </w:r>
      <w:proofErr w:type="spellStart"/>
      <w:r w:rsidRPr="00C773B0">
        <w:rPr>
          <w:rFonts w:ascii="Times New Roman" w:hAnsi="Times New Roman" w:cs="Times New Roman"/>
        </w:rPr>
        <w:t>дегидрогеназа</w:t>
      </w:r>
      <w:proofErr w:type="spellEnd"/>
    </w:p>
    <w:p w:rsidR="009A4A06" w:rsidRPr="00C773B0" w:rsidRDefault="009A4A06" w:rsidP="00240EC6">
      <w:pPr>
        <w:pStyle w:val="bo"/>
        <w:spacing w:before="120" w:after="120"/>
        <w:ind w:left="0"/>
        <w:jc w:val="left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  <w:b/>
        </w:rPr>
        <w:t>Реагенты</w:t>
      </w:r>
    </w:p>
    <w:p w:rsidR="009A4A06" w:rsidRPr="00C773B0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</w:rPr>
      </w:pPr>
      <w:r w:rsidRPr="00C773B0">
        <w:rPr>
          <w:rFonts w:ascii="Times New Roman" w:hAnsi="Times New Roman" w:cs="Times New Roman"/>
          <w:b/>
          <w:bCs/>
          <w:i/>
          <w:iCs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988"/>
        <w:gridCol w:w="2835"/>
        <w:gridCol w:w="993"/>
      </w:tblGrid>
      <w:tr w:rsidR="009A4A06" w:rsidRPr="00C773B0" w:rsidTr="006D5E62">
        <w:trPr>
          <w:trHeight w:val="277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9A4A06" w:rsidRPr="00C773B0" w:rsidRDefault="009A4A06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1: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773B0">
              <w:rPr>
                <w:rFonts w:ascii="Times New Roman" w:hAnsi="Times New Roman"/>
                <w:sz w:val="16"/>
                <w:szCs w:val="16"/>
              </w:rPr>
              <w:t>T</w:t>
            </w:r>
            <w:proofErr w:type="gramEnd"/>
            <w:r w:rsidRPr="00C773B0">
              <w:rPr>
                <w:rFonts w:ascii="Times New Roman" w:hAnsi="Times New Roman"/>
                <w:sz w:val="16"/>
                <w:szCs w:val="16"/>
              </w:rPr>
              <w:t>рис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ммоль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/л (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 xml:space="preserve"> 7.8)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9A4A06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6D5E62" w:rsidRPr="00C773B0" w:rsidTr="006D5E62">
        <w:trPr>
          <w:trHeight w:val="12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2-Оксоглутарат, 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ммоль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/л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D5E62" w:rsidRPr="00C773B0" w:rsidTr="006D5E62">
        <w:trPr>
          <w:trHeight w:val="129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АДФ, 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ммоль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/л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6D5E62" w:rsidRPr="00C773B0" w:rsidTr="006D5E62">
        <w:trPr>
          <w:trHeight w:val="11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Уреаза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кЕ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/л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≥6</w:t>
            </w:r>
          </w:p>
        </w:tc>
      </w:tr>
      <w:tr w:rsidR="006D5E62" w:rsidRPr="00C773B0" w:rsidTr="006D5E62">
        <w:trPr>
          <w:trHeight w:val="1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Глутаматдегидрогеназа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кЕ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/л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≥1</w:t>
            </w:r>
          </w:p>
        </w:tc>
      </w:tr>
      <w:tr w:rsidR="009A4A06" w:rsidRPr="00C773B0" w:rsidTr="007F3911"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9A4A06" w:rsidRPr="00C773B0" w:rsidRDefault="009A4A06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R2: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9A4A06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 w:rsidRPr="00C773B0"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 w:rsidRPr="00C773B0">
              <w:rPr>
                <w:rFonts w:ascii="Times New Roman" w:hAnsi="Times New Roman"/>
                <w:sz w:val="16"/>
                <w:szCs w:val="16"/>
              </w:rPr>
              <w:t xml:space="preserve">ДH, 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ммоль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/л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9A4A06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9A4A06" w:rsidRPr="00C773B0" w:rsidTr="007F3911">
        <w:tc>
          <w:tcPr>
            <w:tcW w:w="988" w:type="dxa"/>
            <w:tcBorders>
              <w:top w:val="single" w:sz="4" w:space="0" w:color="FFFFFF" w:themeColor="background1"/>
            </w:tcBorders>
          </w:tcPr>
          <w:p w:rsidR="009A4A06" w:rsidRPr="00C773B0" w:rsidRDefault="007F3911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Стандарт,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9A4A06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мг/д</w:t>
            </w:r>
            <w:proofErr w:type="gramStart"/>
            <w:r w:rsidRPr="00C773B0">
              <w:rPr>
                <w:rFonts w:ascii="Times New Roman" w:hAnsi="Times New Roman"/>
                <w:sz w:val="16"/>
                <w:szCs w:val="16"/>
              </w:rPr>
              <w:t>л(</w:t>
            </w:r>
            <w:proofErr w:type="spellStart"/>
            <w:proofErr w:type="gramEnd"/>
            <w:r w:rsidRPr="00C773B0">
              <w:rPr>
                <w:rFonts w:ascii="Times New Roman" w:hAnsi="Times New Roman"/>
                <w:sz w:val="16"/>
                <w:szCs w:val="16"/>
              </w:rPr>
              <w:t>ммоль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/л):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9A4A06" w:rsidRPr="00C773B0" w:rsidRDefault="006D5E62" w:rsidP="00C773B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50</w:t>
            </w:r>
            <w:r w:rsidR="007F3911" w:rsidRPr="00C773B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8,33</w:t>
            </w:r>
            <w:r w:rsidR="007F3911" w:rsidRPr="00C773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A4A06" w:rsidRPr="00C773B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Стабильность и хранение</w:t>
      </w:r>
    </w:p>
    <w:p w:rsidR="006D5E62" w:rsidRPr="00C773B0" w:rsidRDefault="006D5E62" w:rsidP="006D5E62">
      <w:pPr>
        <w:pStyle w:val="bo"/>
        <w:spacing w:before="0"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Реагенты стабильны до конца месяца, указан</w:t>
      </w:r>
      <w:r w:rsidRPr="00C773B0">
        <w:rPr>
          <w:rFonts w:ascii="Times New Roman" w:hAnsi="Times New Roman" w:cs="Times New Roman"/>
        </w:rPr>
        <w:softHyphen/>
        <w:t>ного в сроке годности, при хранении при 2–8</w:t>
      </w:r>
      <w:proofErr w:type="gramStart"/>
      <w:r w:rsidRPr="00C773B0">
        <w:rPr>
          <w:rFonts w:ascii="Times New Roman" w:hAnsi="Times New Roman" w:cs="Times New Roman"/>
        </w:rPr>
        <w:t>°С</w:t>
      </w:r>
      <w:proofErr w:type="gramEnd"/>
      <w:r w:rsidRPr="00C773B0">
        <w:rPr>
          <w:rFonts w:ascii="Times New Roman" w:hAnsi="Times New Roman" w:cs="Times New Roman"/>
        </w:rPr>
        <w:t>, в защищенном от света месте. Не допускать за</w:t>
      </w:r>
      <w:r w:rsidRPr="00C773B0">
        <w:rPr>
          <w:rFonts w:ascii="Times New Roman" w:hAnsi="Times New Roman" w:cs="Times New Roman"/>
        </w:rPr>
        <w:softHyphen/>
        <w:t>грязнения. Не замораживать реагенты!</w:t>
      </w:r>
    </w:p>
    <w:p w:rsidR="006D5E62" w:rsidRPr="00C773B0" w:rsidRDefault="006D5E62" w:rsidP="006D5E62">
      <w:pPr>
        <w:pStyle w:val="bo"/>
        <w:spacing w:before="0"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Стандарт стабилен до конца указанного в сроке годности месяца при хранении при температуре 2– 25°С.</w:t>
      </w:r>
    </w:p>
    <w:p w:rsidR="009A4A06" w:rsidRPr="00C773B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Меры предосторожности</w:t>
      </w:r>
    </w:p>
    <w:p w:rsidR="006D5E62" w:rsidRPr="00C773B0" w:rsidRDefault="006D5E62" w:rsidP="006D5E62">
      <w:pPr>
        <w:pStyle w:val="primechanie"/>
        <w:spacing w:line="212" w:lineRule="exact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1. В качестве консерванта реагенты содержат азид натрия (0.95 г/л). Не глотать! Избегать контакта реактивов с кожей и слизистыми.</w:t>
      </w:r>
    </w:p>
    <w:p w:rsidR="006D5E62" w:rsidRPr="00C773B0" w:rsidRDefault="006D5E62" w:rsidP="006D5E62">
      <w:pPr>
        <w:pStyle w:val="liter-8"/>
        <w:spacing w:line="212" w:lineRule="exact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2. Обычные меры предосторожности, принимае</w:t>
      </w:r>
      <w:r w:rsidRPr="00C773B0">
        <w:rPr>
          <w:rFonts w:ascii="Times New Roman" w:hAnsi="Times New Roman" w:cs="Times New Roman"/>
          <w:sz w:val="16"/>
          <w:szCs w:val="16"/>
        </w:rPr>
        <w:softHyphen/>
        <w:t>мые при работе с лабораторными реактивами.</w:t>
      </w:r>
    </w:p>
    <w:p w:rsidR="009A4A06" w:rsidRPr="00C773B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Обезвреживание отходов</w:t>
      </w:r>
    </w:p>
    <w:p w:rsidR="009A4A06" w:rsidRPr="00C773B0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В соответствии с местными правилами.</w:t>
      </w:r>
    </w:p>
    <w:p w:rsidR="009A4A06" w:rsidRPr="00C773B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Подготовка реагент</w:t>
      </w:r>
      <w:r w:rsidR="007F3911" w:rsidRPr="00C773B0">
        <w:rPr>
          <w:rFonts w:ascii="Times New Roman" w:hAnsi="Times New Roman" w:cs="Times New Roman"/>
          <w:sz w:val="16"/>
          <w:szCs w:val="16"/>
        </w:rPr>
        <w:t>ов</w:t>
      </w:r>
    </w:p>
    <w:p w:rsidR="006D5E62" w:rsidRPr="00C773B0" w:rsidRDefault="006D5E62" w:rsidP="006D5E62">
      <w:pPr>
        <w:pStyle w:val="bo"/>
        <w:spacing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Стандарт готов к использованию.</w:t>
      </w:r>
    </w:p>
    <w:p w:rsidR="006D5E62" w:rsidRPr="00C773B0" w:rsidRDefault="006D5E62" w:rsidP="006D5E62">
      <w:pPr>
        <w:pStyle w:val="bo"/>
        <w:spacing w:line="212" w:lineRule="exact"/>
        <w:ind w:left="0" w:right="0"/>
        <w:rPr>
          <w:rFonts w:ascii="Times New Roman" w:hAnsi="Times New Roman" w:cs="Times New Roman"/>
          <w:i/>
          <w:iCs/>
        </w:rPr>
      </w:pPr>
      <w:r w:rsidRPr="00C773B0">
        <w:rPr>
          <w:rFonts w:ascii="Times New Roman" w:hAnsi="Times New Roman" w:cs="Times New Roman"/>
          <w:i/>
          <w:iCs/>
        </w:rPr>
        <w:t>Запуск реакции субстратом</w:t>
      </w:r>
    </w:p>
    <w:p w:rsidR="006D5E62" w:rsidRPr="00C773B0" w:rsidRDefault="006D5E62" w:rsidP="006D5E62">
      <w:pPr>
        <w:pStyle w:val="bo"/>
        <w:spacing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Реагенты готовы к использованию.</w:t>
      </w:r>
    </w:p>
    <w:p w:rsidR="006D5E62" w:rsidRPr="00C773B0" w:rsidRDefault="006D5E62" w:rsidP="006D5E62">
      <w:pPr>
        <w:pStyle w:val="bo"/>
        <w:spacing w:line="212" w:lineRule="exact"/>
        <w:ind w:left="0" w:right="0"/>
        <w:rPr>
          <w:rFonts w:ascii="Times New Roman" w:hAnsi="Times New Roman" w:cs="Times New Roman"/>
          <w:i/>
          <w:iCs/>
        </w:rPr>
      </w:pPr>
      <w:r w:rsidRPr="00C773B0">
        <w:rPr>
          <w:rFonts w:ascii="Times New Roman" w:hAnsi="Times New Roman" w:cs="Times New Roman"/>
          <w:i/>
          <w:iCs/>
        </w:rPr>
        <w:t>Запуск реакции образцом</w:t>
      </w:r>
    </w:p>
    <w:p w:rsidR="006D5E62" w:rsidRPr="00C773B0" w:rsidRDefault="006D5E62" w:rsidP="006D5E62">
      <w:pPr>
        <w:pStyle w:val="bo"/>
        <w:spacing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lastRenderedPageBreak/>
        <w:t xml:space="preserve">Смешайте 4 части реагента 1 с одной частью реагента 2 (например, 20 мл R1 + 5 мл R2) = </w:t>
      </w:r>
      <w:proofErr w:type="spellStart"/>
      <w:r w:rsidRPr="00C773B0">
        <w:rPr>
          <w:rFonts w:ascii="Times New Roman" w:hAnsi="Times New Roman" w:cs="Times New Roman"/>
        </w:rPr>
        <w:t>монореагент</w:t>
      </w:r>
      <w:proofErr w:type="spellEnd"/>
      <w:r w:rsidRPr="00C773B0">
        <w:rPr>
          <w:rFonts w:ascii="Times New Roman" w:hAnsi="Times New Roman" w:cs="Times New Roman"/>
        </w:rPr>
        <w:t>.</w:t>
      </w:r>
    </w:p>
    <w:p w:rsidR="006D5E62" w:rsidRPr="00C773B0" w:rsidRDefault="006D5E62" w:rsidP="006D5E62">
      <w:pPr>
        <w:pStyle w:val="bo"/>
        <w:spacing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Перед использованием выдержать </w:t>
      </w:r>
      <w:proofErr w:type="spellStart"/>
      <w:r w:rsidRPr="00C773B0">
        <w:rPr>
          <w:rFonts w:ascii="Times New Roman" w:hAnsi="Times New Roman" w:cs="Times New Roman"/>
        </w:rPr>
        <w:t>монореагент</w:t>
      </w:r>
      <w:proofErr w:type="spellEnd"/>
      <w:r w:rsidRPr="00C773B0">
        <w:rPr>
          <w:rFonts w:ascii="Times New Roman" w:hAnsi="Times New Roman" w:cs="Times New Roman"/>
        </w:rPr>
        <w:t xml:space="preserve"> 30 мин при (15–25°С).</w:t>
      </w:r>
    </w:p>
    <w:p w:rsidR="001F2971" w:rsidRPr="00C773B0" w:rsidRDefault="0049480C" w:rsidP="0049480C">
      <w:pPr>
        <w:pStyle w:val="bo"/>
        <w:spacing w:line="214" w:lineRule="exact"/>
        <w:ind w:left="0" w:right="0"/>
        <w:rPr>
          <w:rFonts w:ascii="Times New Roman" w:hAnsi="Times New Roman" w:cs="Times New Roman"/>
          <w:i/>
          <w:iCs/>
        </w:rPr>
      </w:pPr>
      <w:r w:rsidRPr="00C773B0">
        <w:rPr>
          <w:rFonts w:ascii="Times New Roman" w:hAnsi="Times New Roman" w:cs="Times New Roman"/>
          <w:i/>
          <w:iCs/>
        </w:rPr>
        <w:t xml:space="preserve">Стабильность </w:t>
      </w:r>
      <w:proofErr w:type="spellStart"/>
      <w:r w:rsidRPr="00C773B0">
        <w:rPr>
          <w:rFonts w:ascii="Times New Roman" w:hAnsi="Times New Roman" w:cs="Times New Roman"/>
          <w:i/>
          <w:iCs/>
        </w:rPr>
        <w:t>монореагента</w:t>
      </w:r>
      <w:proofErr w:type="spellEnd"/>
      <w:r w:rsidRPr="00C773B0">
        <w:rPr>
          <w:rFonts w:ascii="Times New Roman" w:hAnsi="Times New Roman" w:cs="Times New Roman"/>
          <w:i/>
          <w:iCs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1F2971" w:rsidRPr="00C773B0" w:rsidTr="006452C6">
        <w:trPr>
          <w:trHeight w:val="139"/>
        </w:trPr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1F2971" w:rsidRPr="00C773B0" w:rsidRDefault="006452C6" w:rsidP="005F2C85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  <w:iCs/>
              </w:rPr>
              <w:t>4 недели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1F2971" w:rsidRPr="00C773B0" w:rsidRDefault="006452C6" w:rsidP="006452C6">
            <w:pPr>
              <w:pStyle w:val="bo"/>
              <w:spacing w:before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  <w:iCs/>
              </w:rPr>
              <w:t>при 2 – 8</w:t>
            </w:r>
            <w:r w:rsidRPr="00C773B0">
              <w:rPr>
                <w:rFonts w:ascii="Times New Roman" w:hAnsi="Times New Roman" w:cs="Times New Roman"/>
              </w:rPr>
              <w:t>°C</w:t>
            </w:r>
          </w:p>
        </w:tc>
      </w:tr>
      <w:tr w:rsidR="006452C6" w:rsidRPr="00C773B0" w:rsidTr="006452C6">
        <w:trPr>
          <w:trHeight w:val="235"/>
        </w:trPr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52C6" w:rsidRPr="00C773B0" w:rsidRDefault="006452C6" w:rsidP="006452C6">
            <w:pPr>
              <w:pStyle w:val="bo"/>
              <w:ind w:left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  <w:iCs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6452C6" w:rsidRPr="00C773B0" w:rsidRDefault="006452C6" w:rsidP="007F3911">
            <w:pPr>
              <w:pStyle w:val="bo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  <w:iCs/>
              </w:rPr>
              <w:t>при 15 – 25</w:t>
            </w:r>
            <w:r w:rsidRPr="00C773B0">
              <w:rPr>
                <w:rFonts w:ascii="Times New Roman" w:hAnsi="Times New Roman" w:cs="Times New Roman"/>
              </w:rPr>
              <w:t>°C</w:t>
            </w:r>
          </w:p>
        </w:tc>
      </w:tr>
    </w:tbl>
    <w:p w:rsidR="009A4A06" w:rsidRPr="00C773B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Необходимые материалы, не включенные в набор</w:t>
      </w:r>
    </w:p>
    <w:p w:rsidR="009A4A06" w:rsidRPr="00C773B0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• 0,9% раствор </w:t>
      </w:r>
      <w:proofErr w:type="spellStart"/>
      <w:r w:rsidRPr="00C773B0">
        <w:rPr>
          <w:rFonts w:ascii="Times New Roman" w:hAnsi="Times New Roman" w:cs="Times New Roman"/>
        </w:rPr>
        <w:t>NaCl</w:t>
      </w:r>
      <w:proofErr w:type="spellEnd"/>
      <w:r w:rsidRPr="00C773B0">
        <w:rPr>
          <w:rFonts w:ascii="Times New Roman" w:hAnsi="Times New Roman" w:cs="Times New Roman"/>
        </w:rPr>
        <w:t>.</w:t>
      </w:r>
    </w:p>
    <w:p w:rsidR="009A4A06" w:rsidRPr="00C773B0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• Общее лабораторное оборудование.</w:t>
      </w:r>
    </w:p>
    <w:p w:rsidR="009A4A06" w:rsidRPr="00C773B0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Исследуемые образцы</w:t>
      </w:r>
    </w:p>
    <w:p w:rsidR="0049480C" w:rsidRPr="00C773B0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• Сыворотка </w:t>
      </w:r>
    </w:p>
    <w:p w:rsidR="006452C6" w:rsidRPr="00C773B0" w:rsidRDefault="006452C6" w:rsidP="006452C6">
      <w:pPr>
        <w:pStyle w:val="bo"/>
        <w:spacing w:before="0"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• Плазма (не использовать </w:t>
      </w:r>
      <w:proofErr w:type="spellStart"/>
      <w:r w:rsidRPr="00C773B0">
        <w:rPr>
          <w:rFonts w:ascii="Times New Roman" w:hAnsi="Times New Roman" w:cs="Times New Roman"/>
        </w:rPr>
        <w:t>гепаринат</w:t>
      </w:r>
      <w:proofErr w:type="spellEnd"/>
      <w:r w:rsidRPr="00C773B0">
        <w:rPr>
          <w:rFonts w:ascii="Times New Roman" w:hAnsi="Times New Roman" w:cs="Times New Roman"/>
        </w:rPr>
        <w:t xml:space="preserve"> аммония!).</w:t>
      </w:r>
    </w:p>
    <w:p w:rsidR="006452C6" w:rsidRPr="00C773B0" w:rsidRDefault="006452C6" w:rsidP="006452C6">
      <w:pPr>
        <w:pStyle w:val="bo"/>
        <w:spacing w:before="0"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• Свежая моча.</w:t>
      </w:r>
    </w:p>
    <w:p w:rsidR="006452C6" w:rsidRPr="00C773B0" w:rsidRDefault="006452C6" w:rsidP="006452C6">
      <w:pPr>
        <w:pStyle w:val="bo"/>
        <w:spacing w:before="40" w:line="200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Мочу разбавить дистиллированной водой 1 + 100 и полученный результат умножить на 101.</w:t>
      </w:r>
    </w:p>
    <w:p w:rsidR="006452C6" w:rsidRPr="00C773B0" w:rsidRDefault="006452C6" w:rsidP="006452C6">
      <w:pPr>
        <w:pStyle w:val="bo"/>
        <w:spacing w:line="200" w:lineRule="atLeast"/>
        <w:ind w:left="0" w:right="0"/>
        <w:rPr>
          <w:rFonts w:ascii="Times New Roman" w:hAnsi="Times New Roman" w:cs="Times New Roman"/>
          <w:i/>
          <w:iCs/>
          <w:caps/>
        </w:rPr>
      </w:pPr>
      <w:r w:rsidRPr="00C773B0">
        <w:rPr>
          <w:rFonts w:ascii="Times New Roman" w:hAnsi="Times New Roman" w:cs="Times New Roman"/>
          <w:i/>
          <w:iCs/>
        </w:rPr>
        <w:t>Стабильность в сыворотке или плазме  [4]:</w:t>
      </w:r>
      <w:r w:rsidRPr="00C773B0">
        <w:rPr>
          <w:rFonts w:ascii="Times New Roman" w:hAnsi="Times New Roman" w:cs="Times New Roman"/>
          <w:i/>
          <w:iCs/>
          <w:caps/>
        </w:rPr>
        <w:tab/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6452C6" w:rsidRPr="00C773B0" w:rsidTr="00D0439F">
        <w:trPr>
          <w:trHeight w:val="194"/>
        </w:trPr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6452C6" w:rsidRPr="00D0439F" w:rsidRDefault="006452C6" w:rsidP="00D0439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D0439F">
              <w:rPr>
                <w:rFonts w:ascii="Times New Roman" w:hAnsi="Times New Roman"/>
                <w:sz w:val="16"/>
                <w:szCs w:val="16"/>
              </w:rPr>
              <w:t>7 дней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6452C6" w:rsidRPr="00D0439F" w:rsidRDefault="006452C6" w:rsidP="00D0439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D0439F"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r w:rsidRPr="00D0439F">
              <w:rPr>
                <w:rFonts w:ascii="Times New Roman" w:hAnsi="Times New Roman"/>
                <w:sz w:val="16"/>
                <w:szCs w:val="16"/>
              </w:rPr>
              <w:t>20</w:t>
            </w:r>
            <w:r w:rsidRPr="00D0439F">
              <w:rPr>
                <w:rFonts w:ascii="Times New Roman" w:hAnsi="Times New Roman"/>
                <w:sz w:val="16"/>
                <w:szCs w:val="16"/>
              </w:rPr>
              <w:t>–25°C</w:t>
            </w:r>
          </w:p>
        </w:tc>
      </w:tr>
      <w:tr w:rsidR="006452C6" w:rsidRPr="00C773B0" w:rsidTr="006452C6">
        <w:trPr>
          <w:trHeight w:val="235"/>
        </w:trPr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6452C6" w:rsidRPr="00D0439F" w:rsidRDefault="006452C6" w:rsidP="00D0439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D0439F">
              <w:rPr>
                <w:rFonts w:ascii="Times New Roman" w:hAnsi="Times New Roman"/>
                <w:sz w:val="16"/>
                <w:szCs w:val="16"/>
              </w:rPr>
              <w:t>7 дней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6452C6" w:rsidRPr="00D0439F" w:rsidRDefault="006452C6" w:rsidP="00D0439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D0439F">
              <w:rPr>
                <w:rFonts w:ascii="Times New Roman" w:hAnsi="Times New Roman"/>
                <w:sz w:val="16"/>
                <w:szCs w:val="16"/>
              </w:rPr>
              <w:t>при 4–8°C</w:t>
            </w:r>
          </w:p>
        </w:tc>
      </w:tr>
      <w:tr w:rsidR="00820FD8" w:rsidRPr="00C773B0" w:rsidTr="00820FD8">
        <w:tc>
          <w:tcPr>
            <w:tcW w:w="1701" w:type="dxa"/>
          </w:tcPr>
          <w:p w:rsidR="00820FD8" w:rsidRPr="00D0439F" w:rsidRDefault="006452C6" w:rsidP="00D0439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D0439F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1843" w:type="dxa"/>
          </w:tcPr>
          <w:p w:rsidR="00820FD8" w:rsidRPr="00D0439F" w:rsidRDefault="00820FD8" w:rsidP="00D0439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D0439F">
              <w:rPr>
                <w:rFonts w:ascii="Times New Roman" w:hAnsi="Times New Roman"/>
                <w:sz w:val="16"/>
                <w:szCs w:val="16"/>
              </w:rPr>
              <w:t>при -20°C</w:t>
            </w:r>
          </w:p>
        </w:tc>
      </w:tr>
    </w:tbl>
    <w:p w:rsidR="00820FD8" w:rsidRPr="00C773B0" w:rsidRDefault="00820FD8" w:rsidP="00820FD8">
      <w:pPr>
        <w:pStyle w:val="bo"/>
        <w:tabs>
          <w:tab w:val="left" w:pos="567"/>
          <w:tab w:val="left" w:pos="1304"/>
          <w:tab w:val="left" w:pos="2562"/>
          <w:tab w:val="left" w:pos="2835"/>
        </w:tabs>
        <w:spacing w:before="0" w:line="215" w:lineRule="atLeast"/>
        <w:ind w:left="0" w:right="0"/>
        <w:rPr>
          <w:rFonts w:ascii="Times New Roman" w:hAnsi="Times New Roman" w:cs="Times New Roman"/>
          <w:i/>
          <w:iCs/>
        </w:rPr>
      </w:pPr>
      <w:r w:rsidRPr="00C773B0">
        <w:rPr>
          <w:rFonts w:ascii="Times New Roman" w:hAnsi="Times New Roman" w:cs="Times New Roman"/>
          <w:i/>
          <w:iCs/>
        </w:rPr>
        <w:t>Стабильность в моче [</w:t>
      </w:r>
      <w:r w:rsidR="006452C6" w:rsidRPr="00C773B0">
        <w:rPr>
          <w:rFonts w:ascii="Times New Roman" w:hAnsi="Times New Roman" w:cs="Times New Roman"/>
          <w:i/>
          <w:iCs/>
        </w:rPr>
        <w:t>4</w:t>
      </w:r>
      <w:r w:rsidRPr="00C773B0">
        <w:rPr>
          <w:rFonts w:ascii="Times New Roman" w:hAnsi="Times New Roman" w:cs="Times New Roman"/>
          <w:i/>
          <w:iCs/>
        </w:rPr>
        <w:t>]: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9A4A06" w:rsidRPr="00C773B0" w:rsidTr="006452C6">
        <w:tc>
          <w:tcPr>
            <w:tcW w:w="1701" w:type="dxa"/>
          </w:tcPr>
          <w:p w:rsidR="009A4A06" w:rsidRPr="00C773B0" w:rsidRDefault="00820FD8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  <w:iCs/>
              </w:rPr>
              <w:t>2</w:t>
            </w:r>
            <w:r w:rsidR="009A4A06" w:rsidRPr="00C773B0">
              <w:rPr>
                <w:rFonts w:ascii="Times New Roman" w:hAnsi="Times New Roman" w:cs="Times New Roman"/>
                <w:iCs/>
              </w:rPr>
              <w:t xml:space="preserve"> дня</w:t>
            </w:r>
          </w:p>
        </w:tc>
        <w:tc>
          <w:tcPr>
            <w:tcW w:w="1843" w:type="dxa"/>
          </w:tcPr>
          <w:p w:rsidR="009A4A06" w:rsidRPr="00C773B0" w:rsidRDefault="009A4A06" w:rsidP="00820FD8">
            <w:pPr>
              <w:pStyle w:val="bo"/>
              <w:spacing w:before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  <w:iCs/>
              </w:rPr>
              <w:t xml:space="preserve">при </w:t>
            </w:r>
            <w:r w:rsidR="00820FD8" w:rsidRPr="00C773B0">
              <w:rPr>
                <w:rFonts w:ascii="Times New Roman" w:hAnsi="Times New Roman" w:cs="Times New Roman"/>
                <w:iCs/>
              </w:rPr>
              <w:t>20</w:t>
            </w:r>
            <w:r w:rsidRPr="00C773B0">
              <w:rPr>
                <w:rFonts w:ascii="Times New Roman" w:hAnsi="Times New Roman" w:cs="Times New Roman"/>
                <w:iCs/>
              </w:rPr>
              <w:t>–25</w:t>
            </w:r>
            <w:r w:rsidRPr="00C773B0">
              <w:rPr>
                <w:rFonts w:ascii="Times New Roman" w:hAnsi="Times New Roman" w:cs="Times New Roman"/>
              </w:rPr>
              <w:t>°C</w:t>
            </w:r>
          </w:p>
        </w:tc>
      </w:tr>
      <w:tr w:rsidR="009A4A06" w:rsidRPr="00C773B0" w:rsidTr="006452C6">
        <w:tc>
          <w:tcPr>
            <w:tcW w:w="1701" w:type="dxa"/>
          </w:tcPr>
          <w:p w:rsidR="009A4A06" w:rsidRPr="00C773B0" w:rsidRDefault="006452C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</w:rPr>
              <w:t>7</w:t>
            </w:r>
            <w:r w:rsidR="009A4A06" w:rsidRPr="00C773B0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</w:tcPr>
          <w:p w:rsidR="009A4A06" w:rsidRPr="00C773B0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</w:rPr>
              <w:t>при 4–8°C</w:t>
            </w:r>
          </w:p>
        </w:tc>
      </w:tr>
      <w:tr w:rsidR="009A4A06" w:rsidRPr="00C773B0" w:rsidTr="006452C6">
        <w:tc>
          <w:tcPr>
            <w:tcW w:w="1701" w:type="dxa"/>
          </w:tcPr>
          <w:p w:rsidR="009A4A06" w:rsidRPr="00C773B0" w:rsidRDefault="006452C6" w:rsidP="006452C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</w:rPr>
              <w:t>1</w:t>
            </w:r>
            <w:r w:rsidR="00820FD8" w:rsidRPr="00C773B0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1843" w:type="dxa"/>
          </w:tcPr>
          <w:p w:rsidR="009A4A06" w:rsidRPr="00C773B0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</w:rPr>
            </w:pPr>
            <w:r w:rsidRPr="00C773B0">
              <w:rPr>
                <w:rFonts w:ascii="Times New Roman" w:hAnsi="Times New Roman" w:cs="Times New Roman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C773B0">
                <w:rPr>
                  <w:rFonts w:ascii="Times New Roman" w:hAnsi="Times New Roman" w:cs="Times New Roman"/>
                </w:rPr>
                <w:t>-20°C</w:t>
              </w:r>
            </w:smartTag>
          </w:p>
        </w:tc>
      </w:tr>
    </w:tbl>
    <w:p w:rsidR="00820FD8" w:rsidRPr="00C773B0" w:rsidRDefault="00820FD8" w:rsidP="00820FD8">
      <w:pPr>
        <w:pStyle w:val="bo"/>
        <w:spacing w:before="0" w:line="215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Мочу разбавить </w:t>
      </w:r>
      <w:proofErr w:type="spellStart"/>
      <w:r w:rsidRPr="00C773B0">
        <w:rPr>
          <w:rFonts w:ascii="Times New Roman" w:hAnsi="Times New Roman" w:cs="Times New Roman"/>
        </w:rPr>
        <w:t>дист</w:t>
      </w:r>
      <w:proofErr w:type="spellEnd"/>
      <w:r w:rsidRPr="00C773B0">
        <w:rPr>
          <w:rFonts w:ascii="Times New Roman" w:hAnsi="Times New Roman" w:cs="Times New Roman"/>
        </w:rPr>
        <w:t>. водой 1 + 49.</w:t>
      </w:r>
    </w:p>
    <w:p w:rsidR="00820FD8" w:rsidRPr="00C773B0" w:rsidRDefault="00820FD8" w:rsidP="00820FD8">
      <w:pPr>
        <w:pStyle w:val="bo"/>
        <w:spacing w:before="0" w:line="215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Загрязненные образцы хранению не подлежат.</w:t>
      </w:r>
    </w:p>
    <w:p w:rsidR="009A4A06" w:rsidRPr="00C773B0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Процедура определения</w:t>
      </w:r>
    </w:p>
    <w:p w:rsidR="009A4A06" w:rsidRPr="00C773B0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</w:rPr>
      </w:pPr>
      <w:r w:rsidRPr="00C773B0">
        <w:rPr>
          <w:rFonts w:ascii="Times New Roman" w:hAnsi="Times New Roman" w:cs="Times New Roman"/>
          <w:i/>
          <w:iCs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C773B0" w:rsidTr="00FF44B3">
        <w:tc>
          <w:tcPr>
            <w:tcW w:w="1951" w:type="dxa"/>
          </w:tcPr>
          <w:p w:rsidR="009A4A06" w:rsidRPr="00C773B0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Длина волны, нм</w:t>
            </w:r>
          </w:p>
        </w:tc>
        <w:tc>
          <w:tcPr>
            <w:tcW w:w="3260" w:type="dxa"/>
          </w:tcPr>
          <w:p w:rsidR="009A4A06" w:rsidRPr="00C773B0" w:rsidRDefault="006452C6" w:rsidP="006452C6">
            <w:pPr>
              <w:pStyle w:val="bo"/>
              <w:tabs>
                <w:tab w:val="left" w:pos="170"/>
                <w:tab w:val="left" w:pos="2212"/>
                <w:tab w:val="left" w:pos="2835"/>
              </w:tabs>
              <w:spacing w:before="0" w:line="200" w:lineRule="atLeas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 xml:space="preserve">340, </w:t>
            </w:r>
            <w:proofErr w:type="spellStart"/>
            <w:r w:rsidRPr="00C773B0">
              <w:rPr>
                <w:rFonts w:ascii="Times New Roman" w:hAnsi="Times New Roman" w:cs="Times New Roman"/>
              </w:rPr>
              <w:t>Hg</w:t>
            </w:r>
            <w:proofErr w:type="spellEnd"/>
            <w:r w:rsidRPr="00C773B0">
              <w:rPr>
                <w:rFonts w:ascii="Times New Roman" w:hAnsi="Times New Roman" w:cs="Times New Roman"/>
              </w:rPr>
              <w:t xml:space="preserve"> 334, </w:t>
            </w:r>
            <w:proofErr w:type="spellStart"/>
            <w:r w:rsidRPr="00C773B0">
              <w:rPr>
                <w:rFonts w:ascii="Times New Roman" w:hAnsi="Times New Roman" w:cs="Times New Roman"/>
              </w:rPr>
              <w:t>Hg</w:t>
            </w:r>
            <w:proofErr w:type="spellEnd"/>
            <w:r w:rsidRPr="00C773B0">
              <w:rPr>
                <w:rFonts w:ascii="Times New Roman" w:hAnsi="Times New Roman" w:cs="Times New Roman"/>
              </w:rPr>
              <w:t xml:space="preserve"> 365</w:t>
            </w:r>
          </w:p>
        </w:tc>
      </w:tr>
      <w:tr w:rsidR="009A4A06" w:rsidRPr="00C773B0" w:rsidTr="00FF44B3">
        <w:tc>
          <w:tcPr>
            <w:tcW w:w="1951" w:type="dxa"/>
          </w:tcPr>
          <w:p w:rsidR="009A4A06" w:rsidRPr="00C773B0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Длина опт</w:t>
            </w:r>
            <w:proofErr w:type="gramStart"/>
            <w:r w:rsidRPr="00C773B0">
              <w:rPr>
                <w:rFonts w:ascii="Times New Roman" w:hAnsi="Times New Roman" w:cs="Times New Roman"/>
              </w:rPr>
              <w:t>.</w:t>
            </w:r>
            <w:proofErr w:type="gramEnd"/>
            <w:r w:rsidRPr="00C773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73B0">
              <w:rPr>
                <w:rFonts w:ascii="Times New Roman" w:hAnsi="Times New Roman" w:cs="Times New Roman"/>
              </w:rPr>
              <w:t>п</w:t>
            </w:r>
            <w:proofErr w:type="gramEnd"/>
            <w:r w:rsidRPr="00C773B0">
              <w:rPr>
                <w:rFonts w:ascii="Times New Roman" w:hAnsi="Times New Roman" w:cs="Times New Roman"/>
              </w:rPr>
              <w:t>ути, см</w:t>
            </w:r>
          </w:p>
        </w:tc>
        <w:tc>
          <w:tcPr>
            <w:tcW w:w="3260" w:type="dxa"/>
          </w:tcPr>
          <w:p w:rsidR="009A4A06" w:rsidRPr="00C773B0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1</w:t>
            </w:r>
          </w:p>
        </w:tc>
      </w:tr>
      <w:tr w:rsidR="009A4A06" w:rsidRPr="00C773B0" w:rsidTr="00FF44B3">
        <w:tc>
          <w:tcPr>
            <w:tcW w:w="1951" w:type="dxa"/>
          </w:tcPr>
          <w:p w:rsidR="009A4A06" w:rsidRPr="00C773B0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Температура, °C</w:t>
            </w:r>
          </w:p>
        </w:tc>
        <w:tc>
          <w:tcPr>
            <w:tcW w:w="3260" w:type="dxa"/>
          </w:tcPr>
          <w:p w:rsidR="009A4A06" w:rsidRPr="00C773B0" w:rsidRDefault="006452C6" w:rsidP="006452C6">
            <w:pPr>
              <w:pStyle w:val="bo"/>
              <w:tabs>
                <w:tab w:val="left" w:pos="170"/>
                <w:tab w:val="left" w:pos="2212"/>
                <w:tab w:val="left" w:pos="2835"/>
              </w:tabs>
              <w:spacing w:before="0" w:line="200" w:lineRule="atLeas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25/30/37</w:t>
            </w:r>
          </w:p>
        </w:tc>
      </w:tr>
      <w:tr w:rsidR="009A4A06" w:rsidRPr="00C773B0" w:rsidTr="00FF44B3">
        <w:tc>
          <w:tcPr>
            <w:tcW w:w="1951" w:type="dxa"/>
          </w:tcPr>
          <w:p w:rsidR="009A4A06" w:rsidRPr="00C773B0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  <w:kern w:val="18"/>
              </w:rPr>
              <w:t>Измерение</w:t>
            </w:r>
          </w:p>
        </w:tc>
        <w:tc>
          <w:tcPr>
            <w:tcW w:w="3260" w:type="dxa"/>
          </w:tcPr>
          <w:p w:rsidR="009A4A06" w:rsidRPr="00C773B0" w:rsidRDefault="009A4A06" w:rsidP="00820FD8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kern w:val="18"/>
              </w:rPr>
            </w:pPr>
            <w:r w:rsidRPr="00C773B0">
              <w:rPr>
                <w:rFonts w:ascii="Times New Roman" w:hAnsi="Times New Roman" w:cs="Times New Roman"/>
                <w:kern w:val="18"/>
              </w:rPr>
              <w:t xml:space="preserve">относительно </w:t>
            </w:r>
            <w:r w:rsidR="00820FD8" w:rsidRPr="00C773B0">
              <w:rPr>
                <w:rFonts w:ascii="Times New Roman" w:hAnsi="Times New Roman" w:cs="Times New Roman"/>
                <w:kern w:val="18"/>
              </w:rPr>
              <w:t>холостой пробы</w:t>
            </w:r>
            <w:r w:rsidRPr="00C773B0">
              <w:rPr>
                <w:rFonts w:ascii="Times New Roman" w:hAnsi="Times New Roman" w:cs="Times New Roman"/>
                <w:kern w:val="18"/>
              </w:rPr>
              <w:br w:type="column"/>
            </w:r>
            <w:r w:rsidR="006452C6" w:rsidRPr="00C773B0">
              <w:rPr>
                <w:rFonts w:ascii="Times New Roman" w:hAnsi="Times New Roman" w:cs="Times New Roman"/>
                <w:kern w:val="18"/>
              </w:rPr>
              <w:t>;</w:t>
            </w:r>
          </w:p>
          <w:p w:rsidR="006452C6" w:rsidRPr="00C773B0" w:rsidRDefault="006452C6" w:rsidP="00820FD8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двухточечная кинетика</w:t>
            </w:r>
          </w:p>
        </w:tc>
      </w:tr>
    </w:tbl>
    <w:p w:rsidR="00E63D55" w:rsidRPr="00C773B0" w:rsidRDefault="00E63D55" w:rsidP="00E63D55">
      <w:pPr>
        <w:pStyle w:val="bo"/>
        <w:spacing w:after="57" w:line="200" w:lineRule="atLeast"/>
        <w:ind w:left="0" w:right="0"/>
        <w:rPr>
          <w:rFonts w:ascii="Times New Roman" w:hAnsi="Times New Roman" w:cs="Times New Roman"/>
          <w:b/>
          <w:bCs/>
          <w:i/>
          <w:iCs/>
        </w:rPr>
      </w:pPr>
      <w:r w:rsidRPr="00C773B0">
        <w:rPr>
          <w:rFonts w:ascii="Times New Roman" w:hAnsi="Times New Roman" w:cs="Times New Roman"/>
          <w:b/>
          <w:bCs/>
          <w:i/>
          <w:iCs/>
        </w:rPr>
        <w:t>Запуск реакции субстратом</w:t>
      </w:r>
    </w:p>
    <w:p w:rsidR="00820FD8" w:rsidRPr="00C773B0" w:rsidRDefault="00820FD8" w:rsidP="00820FD8">
      <w:pPr>
        <w:pStyle w:val="bo-1-0"/>
        <w:spacing w:before="0" w:after="0" w:line="102" w:lineRule="atLeast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52"/>
        <w:gridCol w:w="1128"/>
        <w:gridCol w:w="34"/>
        <w:gridCol w:w="1218"/>
      </w:tblGrid>
      <w:tr w:rsidR="00820FD8" w:rsidRPr="00C773B0" w:rsidTr="00891CA3">
        <w:trPr>
          <w:trHeight w:val="2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40" w:after="20" w:line="160" w:lineRule="atLeast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40" w:after="20" w:line="160" w:lineRule="atLeast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Холостая</w:t>
            </w:r>
            <w:r w:rsidRPr="00C773B0">
              <w:rPr>
                <w:rFonts w:ascii="Times New Roman" w:hAnsi="Times New Roman" w:cs="Times New Roman"/>
              </w:rPr>
              <w:br/>
              <w:t>проба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40" w:after="20" w:line="160" w:lineRule="atLeast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Образец/</w:t>
            </w:r>
            <w:r w:rsidRPr="00C773B0">
              <w:rPr>
                <w:rFonts w:ascii="Times New Roman" w:hAnsi="Times New Roman" w:cs="Times New Roman"/>
              </w:rPr>
              <w:br/>
              <w:t>стандарт</w:t>
            </w:r>
          </w:p>
        </w:tc>
      </w:tr>
      <w:tr w:rsidR="00820FD8" w:rsidRPr="00C773B0" w:rsidTr="00891CA3"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  <w:b/>
                <w:bCs/>
              </w:rPr>
              <w:t xml:space="preserve">Образец/стандарт, </w:t>
            </w:r>
            <w:r w:rsidRPr="00C773B0">
              <w:rPr>
                <w:rFonts w:ascii="Times New Roman" w:hAnsi="Times New Roman" w:cs="Times New Roman"/>
              </w:rPr>
              <w:t>мкл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20FD8" w:rsidRPr="00C773B0" w:rsidRDefault="006452C6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</w:rPr>
            </w:pPr>
            <w:r w:rsidRPr="00C773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D8" w:rsidRPr="00C773B0" w:rsidRDefault="006452C6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10</w:t>
            </w:r>
          </w:p>
        </w:tc>
      </w:tr>
      <w:tr w:rsidR="00820FD8" w:rsidRPr="00C773B0" w:rsidTr="00891CA3">
        <w:tc>
          <w:tcPr>
            <w:tcW w:w="2352" w:type="dxa"/>
            <w:tcBorders>
              <w:lef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73B0">
              <w:rPr>
                <w:rFonts w:ascii="Times New Roman" w:hAnsi="Times New Roman" w:cs="Times New Roman"/>
                <w:b/>
                <w:bCs/>
              </w:rPr>
              <w:t>Дист</w:t>
            </w:r>
            <w:proofErr w:type="spellEnd"/>
            <w:r w:rsidRPr="00C773B0">
              <w:rPr>
                <w:rFonts w:ascii="Times New Roman" w:hAnsi="Times New Roman" w:cs="Times New Roman"/>
                <w:b/>
                <w:bCs/>
              </w:rPr>
              <w:t>. вода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</w:tcBorders>
          </w:tcPr>
          <w:p w:rsidR="00820FD8" w:rsidRPr="00C773B0" w:rsidRDefault="006452C6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</w:rPr>
            </w:pPr>
            <w:r w:rsidRPr="00C773B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:rsidR="00820FD8" w:rsidRPr="00C773B0" w:rsidRDefault="006452C6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-</w:t>
            </w:r>
          </w:p>
        </w:tc>
      </w:tr>
      <w:tr w:rsidR="00820FD8" w:rsidRPr="00C773B0" w:rsidTr="00891CA3">
        <w:trPr>
          <w:trHeight w:val="23"/>
        </w:trPr>
        <w:tc>
          <w:tcPr>
            <w:tcW w:w="2352" w:type="dxa"/>
            <w:tcBorders>
              <w:lef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  <w:b/>
                <w:bCs/>
              </w:rPr>
              <w:t xml:space="preserve">Реагент 1, </w:t>
            </w:r>
            <w:r w:rsidRPr="00C773B0">
              <w:rPr>
                <w:rFonts w:ascii="Times New Roman" w:hAnsi="Times New Roman" w:cs="Times New Roman"/>
              </w:rPr>
              <w:t>мкл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1000</w:t>
            </w:r>
          </w:p>
        </w:tc>
      </w:tr>
      <w:tr w:rsidR="00820FD8" w:rsidRPr="00C773B0" w:rsidTr="00891CA3">
        <w:trPr>
          <w:cantSplit/>
        </w:trPr>
        <w:tc>
          <w:tcPr>
            <w:tcW w:w="47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20" w:after="20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 xml:space="preserve">Перемешать, инкубировать 0–5 мин, затем добавить: </w:t>
            </w:r>
          </w:p>
        </w:tc>
      </w:tr>
      <w:tr w:rsidR="00820FD8" w:rsidRPr="00C773B0" w:rsidTr="00891CA3">
        <w:tc>
          <w:tcPr>
            <w:tcW w:w="2352" w:type="dxa"/>
            <w:tcBorders>
              <w:lef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  <w:b/>
                <w:bCs/>
              </w:rPr>
              <w:t xml:space="preserve">Реагент 2, </w:t>
            </w:r>
            <w:r w:rsidRPr="00C773B0">
              <w:rPr>
                <w:rFonts w:ascii="Times New Roman" w:hAnsi="Times New Roman" w:cs="Times New Roman"/>
              </w:rPr>
              <w:t>мкл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20FD8" w:rsidRPr="00C773B0" w:rsidRDefault="00820FD8" w:rsidP="00891CA3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250</w:t>
            </w:r>
          </w:p>
        </w:tc>
      </w:tr>
      <w:tr w:rsidR="00820FD8" w:rsidRPr="00C773B0" w:rsidTr="00891CA3">
        <w:trPr>
          <w:cantSplit/>
        </w:trPr>
        <w:tc>
          <w:tcPr>
            <w:tcW w:w="47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D8" w:rsidRPr="00C773B0" w:rsidRDefault="006452C6" w:rsidP="00891CA3">
            <w:pPr>
              <w:pStyle w:val="bo"/>
              <w:snapToGrid w:val="0"/>
              <w:spacing w:before="40" w:after="40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Перемешать, инкубировать примерно 60 с при 20/25</w:t>
            </w:r>
            <w:proofErr w:type="gramStart"/>
            <w:r w:rsidRPr="00C773B0">
              <w:rPr>
                <w:rFonts w:ascii="Times New Roman" w:hAnsi="Times New Roman" w:cs="Times New Roman"/>
              </w:rPr>
              <w:t>°С</w:t>
            </w:r>
            <w:proofErr w:type="gramEnd"/>
            <w:r w:rsidRPr="00C773B0">
              <w:rPr>
                <w:rFonts w:ascii="Times New Roman" w:hAnsi="Times New Roman" w:cs="Times New Roman"/>
              </w:rPr>
              <w:t xml:space="preserve"> или примерно 30–40 с при 37°С. Измерить оптическую плот</w:t>
            </w:r>
            <w:r w:rsidRPr="00C773B0">
              <w:rPr>
                <w:rFonts w:ascii="Times New Roman" w:hAnsi="Times New Roman" w:cs="Times New Roman"/>
              </w:rPr>
              <w:softHyphen/>
              <w:t>ность А1. Точно через 60 с измерить оптическую плот</w:t>
            </w:r>
            <w:r w:rsidRPr="00C773B0">
              <w:rPr>
                <w:rFonts w:ascii="Times New Roman" w:hAnsi="Times New Roman" w:cs="Times New Roman"/>
              </w:rPr>
              <w:softHyphen/>
              <w:t>ность А</w:t>
            </w:r>
            <w:proofErr w:type="gramStart"/>
            <w:r w:rsidRPr="00C773B0">
              <w:rPr>
                <w:rFonts w:ascii="Times New Roman" w:hAnsi="Times New Roman" w:cs="Times New Roman"/>
              </w:rPr>
              <w:t>2</w:t>
            </w:r>
            <w:proofErr w:type="gramEnd"/>
            <w:r w:rsidRPr="00C773B0">
              <w:rPr>
                <w:rFonts w:ascii="Times New Roman" w:hAnsi="Times New Roman" w:cs="Times New Roman"/>
              </w:rPr>
              <w:t>.</w:t>
            </w:r>
          </w:p>
        </w:tc>
      </w:tr>
    </w:tbl>
    <w:p w:rsidR="006452C6" w:rsidRPr="00C773B0" w:rsidRDefault="006452C6" w:rsidP="006452C6">
      <w:pPr>
        <w:pStyle w:val="bo"/>
        <w:tabs>
          <w:tab w:val="left" w:pos="170"/>
          <w:tab w:val="left" w:pos="1304"/>
          <w:tab w:val="left" w:pos="2340"/>
        </w:tabs>
        <w:spacing w:before="60"/>
        <w:ind w:left="0" w:right="0"/>
        <w:jc w:val="center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ΔА = (А</w:t>
      </w:r>
      <w:proofErr w:type="gramStart"/>
      <w:r w:rsidRPr="00C773B0">
        <w:rPr>
          <w:rFonts w:ascii="Times New Roman" w:hAnsi="Times New Roman" w:cs="Times New Roman"/>
        </w:rPr>
        <w:t>1</w:t>
      </w:r>
      <w:proofErr w:type="gramEnd"/>
      <w:r w:rsidRPr="00C773B0">
        <w:rPr>
          <w:rFonts w:ascii="Times New Roman" w:hAnsi="Times New Roman" w:cs="Times New Roman"/>
        </w:rPr>
        <w:t xml:space="preserve"> – А2)образца/стандарта – (А1 – А2)холостой пробы.</w:t>
      </w:r>
    </w:p>
    <w:p w:rsidR="00820FD8" w:rsidRPr="00C773B0" w:rsidRDefault="00E63D55" w:rsidP="00E63D55">
      <w:pPr>
        <w:spacing w:line="198" w:lineRule="exact"/>
        <w:rPr>
          <w:rFonts w:ascii="Times New Roman" w:hAnsi="Times New Roman"/>
          <w:b/>
          <w:i/>
          <w:sz w:val="16"/>
          <w:szCs w:val="16"/>
        </w:rPr>
      </w:pPr>
      <w:r w:rsidRPr="00C773B0">
        <w:rPr>
          <w:rFonts w:ascii="Times New Roman" w:hAnsi="Times New Roman"/>
          <w:b/>
          <w:i/>
          <w:sz w:val="16"/>
          <w:szCs w:val="16"/>
        </w:rPr>
        <w:t>Запуск реакции образцом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3"/>
        <w:gridCol w:w="1047"/>
        <w:gridCol w:w="1114"/>
        <w:gridCol w:w="144"/>
      </w:tblGrid>
      <w:tr w:rsidR="00820FD8" w:rsidRPr="00C773B0" w:rsidTr="00891CA3">
        <w:trPr>
          <w:trHeight w:hRule="exact" w:val="54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</w:tcPr>
          <w:p w:rsidR="00820FD8" w:rsidRPr="00C773B0" w:rsidRDefault="00820FD8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Холостая</w:t>
            </w:r>
            <w:r w:rsidRPr="00C773B0">
              <w:rPr>
                <w:rFonts w:ascii="Times New Roman" w:hAnsi="Times New Roman"/>
                <w:sz w:val="16"/>
                <w:szCs w:val="16"/>
              </w:rPr>
              <w:br/>
              <w:t>проба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Образец/</w:t>
            </w:r>
            <w:r w:rsidRPr="00C773B0">
              <w:rPr>
                <w:rFonts w:ascii="Times New Roman" w:hAnsi="Times New Roman"/>
                <w:sz w:val="16"/>
                <w:szCs w:val="16"/>
              </w:rPr>
              <w:br/>
              <w:t>стандарт</w:t>
            </w:r>
          </w:p>
        </w:tc>
      </w:tr>
      <w:tr w:rsidR="00820FD8" w:rsidRPr="00C773B0" w:rsidTr="00891CA3">
        <w:trPr>
          <w:trHeight w:hRule="exact" w:val="325"/>
        </w:trPr>
        <w:tc>
          <w:tcPr>
            <w:tcW w:w="2403" w:type="dxa"/>
            <w:tcBorders>
              <w:lef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Образец/стандарт,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мкл</w:t>
            </w:r>
          </w:p>
        </w:tc>
        <w:tc>
          <w:tcPr>
            <w:tcW w:w="1047" w:type="dxa"/>
          </w:tcPr>
          <w:p w:rsidR="00820FD8" w:rsidRPr="00C773B0" w:rsidRDefault="00E63D55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820FD8" w:rsidRPr="00C773B0" w:rsidRDefault="00E63D55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4" w:type="dxa"/>
            <w:tcBorders>
              <w:righ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FD8" w:rsidRPr="00C773B0" w:rsidTr="00891CA3">
        <w:trPr>
          <w:trHeight w:hRule="exact" w:val="312"/>
        </w:trPr>
        <w:tc>
          <w:tcPr>
            <w:tcW w:w="2403" w:type="dxa"/>
            <w:tcBorders>
              <w:lef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773B0">
              <w:rPr>
                <w:rFonts w:ascii="Times New Roman" w:hAnsi="Times New Roman"/>
                <w:b/>
                <w:bCs/>
                <w:sz w:val="16"/>
                <w:szCs w:val="16"/>
              </w:rPr>
              <w:t>Дист</w:t>
            </w:r>
            <w:proofErr w:type="gramStart"/>
            <w:r w:rsidRPr="00C773B0">
              <w:rPr>
                <w:rFonts w:ascii="Times New Roman" w:hAnsi="Times New Roman"/>
                <w:b/>
                <w:bCs/>
                <w:sz w:val="16"/>
                <w:szCs w:val="16"/>
              </w:rPr>
              <w:t>.в</w:t>
            </w:r>
            <w:proofErr w:type="gramEnd"/>
            <w:r w:rsidRPr="00C773B0">
              <w:rPr>
                <w:rFonts w:ascii="Times New Roman" w:hAnsi="Times New Roman"/>
                <w:b/>
                <w:bCs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47" w:type="dxa"/>
          </w:tcPr>
          <w:p w:rsidR="00820FD8" w:rsidRPr="00C773B0" w:rsidRDefault="00E63D55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820FD8" w:rsidRPr="00C773B0" w:rsidRDefault="00E63D55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" w:type="dxa"/>
            <w:tcBorders>
              <w:righ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FD8" w:rsidRPr="00C773B0" w:rsidTr="00891CA3">
        <w:tc>
          <w:tcPr>
            <w:tcW w:w="2403" w:type="dxa"/>
            <w:tcBorders>
              <w:lef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73B0">
              <w:rPr>
                <w:rFonts w:ascii="Times New Roman" w:hAnsi="Times New Roman"/>
                <w:b/>
                <w:bCs/>
                <w:sz w:val="16"/>
                <w:szCs w:val="16"/>
              </w:rPr>
              <w:t>Монореагент</w:t>
            </w:r>
            <w:proofErr w:type="spellEnd"/>
            <w:r w:rsidRPr="00C773B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мкл</w:t>
            </w:r>
          </w:p>
        </w:tc>
        <w:tc>
          <w:tcPr>
            <w:tcW w:w="1047" w:type="dxa"/>
          </w:tcPr>
          <w:p w:rsidR="00820FD8" w:rsidRPr="00C773B0" w:rsidRDefault="00820FD8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14" w:type="dxa"/>
          </w:tcPr>
          <w:p w:rsidR="00820FD8" w:rsidRPr="00C773B0" w:rsidRDefault="00820FD8" w:rsidP="00E63D55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4" w:type="dxa"/>
            <w:tcBorders>
              <w:right w:val="single" w:sz="4" w:space="0" w:color="000000"/>
            </w:tcBorders>
          </w:tcPr>
          <w:p w:rsidR="00820FD8" w:rsidRPr="00C773B0" w:rsidRDefault="00820FD8" w:rsidP="00E63D5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FD8" w:rsidRPr="00C773B0" w:rsidTr="00891CA3">
        <w:trPr>
          <w:cantSplit/>
        </w:trPr>
        <w:tc>
          <w:tcPr>
            <w:tcW w:w="4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D8" w:rsidRPr="00C773B0" w:rsidRDefault="00E63D55" w:rsidP="00E63D55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Перемешать, инкубировать примерно 60 с при темпера</w:t>
            </w:r>
            <w:r w:rsidRPr="00C773B0">
              <w:rPr>
                <w:rFonts w:ascii="Times New Roman" w:hAnsi="Times New Roman"/>
                <w:sz w:val="16"/>
                <w:szCs w:val="16"/>
              </w:rPr>
              <w:softHyphen/>
              <w:t>туре 25–30</w:t>
            </w:r>
            <w:proofErr w:type="gramStart"/>
            <w:r w:rsidRPr="00C773B0">
              <w:rPr>
                <w:rFonts w:ascii="Times New Roman" w:hAnsi="Times New Roman"/>
                <w:sz w:val="16"/>
                <w:szCs w:val="16"/>
              </w:rPr>
              <w:t>°С</w:t>
            </w:r>
            <w:proofErr w:type="gramEnd"/>
            <w:r w:rsidRPr="00C773B0">
              <w:rPr>
                <w:rFonts w:ascii="Times New Roman" w:hAnsi="Times New Roman"/>
                <w:sz w:val="16"/>
                <w:szCs w:val="16"/>
              </w:rPr>
              <w:t xml:space="preserve"> или 30–40 с при 37°С. Измерить оптическую плот</w:t>
            </w:r>
            <w:r w:rsidRPr="00C773B0">
              <w:rPr>
                <w:rFonts w:ascii="Times New Roman" w:hAnsi="Times New Roman"/>
                <w:sz w:val="16"/>
                <w:szCs w:val="16"/>
              </w:rPr>
              <w:softHyphen/>
              <w:t>ность А1. Точно через 60 с. Измерить оптическую плотность А</w:t>
            </w:r>
            <w:proofErr w:type="gramStart"/>
            <w:r w:rsidRPr="00C773B0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C773B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D0439F" w:rsidRPr="00C773B0" w:rsidRDefault="00D0439F" w:rsidP="00D0439F">
      <w:pPr>
        <w:pStyle w:val="bo"/>
        <w:tabs>
          <w:tab w:val="left" w:pos="170"/>
          <w:tab w:val="left" w:pos="1304"/>
          <w:tab w:val="left" w:pos="2340"/>
        </w:tabs>
        <w:spacing w:before="60"/>
        <w:ind w:left="0" w:right="0"/>
        <w:jc w:val="center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ΔА = (А</w:t>
      </w:r>
      <w:proofErr w:type="gramStart"/>
      <w:r w:rsidRPr="00C773B0">
        <w:rPr>
          <w:rFonts w:ascii="Times New Roman" w:hAnsi="Times New Roman" w:cs="Times New Roman"/>
        </w:rPr>
        <w:t>1</w:t>
      </w:r>
      <w:proofErr w:type="gramEnd"/>
      <w:r w:rsidRPr="00C773B0">
        <w:rPr>
          <w:rFonts w:ascii="Times New Roman" w:hAnsi="Times New Roman" w:cs="Times New Roman"/>
        </w:rPr>
        <w:t xml:space="preserve"> – А2)образца/стандарта – (А1 – А2)холостой пробы.</w:t>
      </w:r>
    </w:p>
    <w:p w:rsidR="00E63D55" w:rsidRPr="00C773B0" w:rsidRDefault="00E63D55" w:rsidP="00E63D55">
      <w:pPr>
        <w:pStyle w:val="bo-1-0"/>
        <w:spacing w:before="6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773B0">
        <w:rPr>
          <w:rFonts w:ascii="Times New Roman" w:hAnsi="Times New Roman" w:cs="Times New Roman"/>
          <w:b w:val="0"/>
          <w:bCs w:val="0"/>
          <w:sz w:val="16"/>
          <w:szCs w:val="16"/>
        </w:rPr>
        <w:lastRenderedPageBreak/>
        <w:t>Примечания:</w:t>
      </w:r>
    </w:p>
    <w:p w:rsidR="00E63D55" w:rsidRPr="00C773B0" w:rsidRDefault="00E63D55" w:rsidP="00E63D55">
      <w:pPr>
        <w:pStyle w:val="liter-8"/>
        <w:spacing w:line="160" w:lineRule="atLeast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1. Метод оптимизирован для измерения в режиме двухто</w:t>
      </w:r>
      <w:r w:rsidRPr="00C773B0">
        <w:rPr>
          <w:rFonts w:ascii="Times New Roman" w:hAnsi="Times New Roman" w:cs="Times New Roman"/>
          <w:sz w:val="16"/>
          <w:szCs w:val="16"/>
        </w:rPr>
        <w:softHyphen/>
        <w:t xml:space="preserve">чечной кинетики. Ввиду того, что трудно выдерживать </w:t>
      </w:r>
      <w:r w:rsidRPr="00C773B0">
        <w:rPr>
          <w:rFonts w:ascii="Times New Roman" w:hAnsi="Times New Roman" w:cs="Times New Roman"/>
          <w:bCs/>
          <w:sz w:val="16"/>
          <w:szCs w:val="16"/>
        </w:rPr>
        <w:t>все</w:t>
      </w:r>
      <w:r w:rsidRPr="00C773B0">
        <w:rPr>
          <w:rFonts w:ascii="Times New Roman" w:hAnsi="Times New Roman" w:cs="Times New Roman"/>
          <w:sz w:val="16"/>
          <w:szCs w:val="16"/>
        </w:rPr>
        <w:t xml:space="preserve"> образцы и холостую пробу </w:t>
      </w:r>
      <w:r w:rsidRPr="00C773B0">
        <w:rPr>
          <w:rFonts w:ascii="Times New Roman" w:hAnsi="Times New Roman" w:cs="Times New Roman"/>
          <w:bCs/>
          <w:sz w:val="16"/>
          <w:szCs w:val="16"/>
        </w:rPr>
        <w:t>точно</w:t>
      </w:r>
      <w:r w:rsidRPr="00C773B0">
        <w:rPr>
          <w:rFonts w:ascii="Times New Roman" w:hAnsi="Times New Roman" w:cs="Times New Roman"/>
          <w:sz w:val="16"/>
          <w:szCs w:val="16"/>
        </w:rPr>
        <w:t xml:space="preserve"> одинаковое время, этим методом рекомендуется пользоваться только для работы на механизированном оборудовании. Данная схема может ис</w:t>
      </w:r>
      <w:r w:rsidRPr="00C773B0">
        <w:rPr>
          <w:rFonts w:ascii="Times New Roman" w:hAnsi="Times New Roman" w:cs="Times New Roman"/>
          <w:sz w:val="16"/>
          <w:szCs w:val="16"/>
        </w:rPr>
        <w:softHyphen/>
        <w:t>пользоваться для программирования анализаторов при от</w:t>
      </w:r>
      <w:r w:rsidRPr="00C773B0">
        <w:rPr>
          <w:rFonts w:ascii="Times New Roman" w:hAnsi="Times New Roman" w:cs="Times New Roman"/>
          <w:sz w:val="16"/>
          <w:szCs w:val="16"/>
        </w:rPr>
        <w:softHyphen/>
        <w:t>сутствии специальных адаптаций. Объемы могут быть про</w:t>
      </w:r>
      <w:r w:rsidRPr="00C773B0">
        <w:rPr>
          <w:rFonts w:ascii="Times New Roman" w:hAnsi="Times New Roman" w:cs="Times New Roman"/>
          <w:sz w:val="16"/>
          <w:szCs w:val="16"/>
        </w:rPr>
        <w:softHyphen/>
        <w:t>порционально уменьшены.</w:t>
      </w:r>
    </w:p>
    <w:p w:rsidR="00E63D55" w:rsidRPr="00C773B0" w:rsidRDefault="00E63D55" w:rsidP="00E63D55">
      <w:pPr>
        <w:pStyle w:val="liter-8"/>
        <w:spacing w:line="160" w:lineRule="atLeast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2. Фразу “примерно 60 с при 25–30</w:t>
      </w:r>
      <w:proofErr w:type="gramStart"/>
      <w:r w:rsidRPr="00C773B0">
        <w:rPr>
          <w:rFonts w:ascii="Times New Roman" w:hAnsi="Times New Roman" w:cs="Times New Roman"/>
          <w:sz w:val="16"/>
          <w:szCs w:val="16"/>
        </w:rPr>
        <w:t>°С</w:t>
      </w:r>
      <w:proofErr w:type="gramEnd"/>
      <w:r w:rsidRPr="00C773B0">
        <w:rPr>
          <w:rFonts w:ascii="Times New Roman" w:hAnsi="Times New Roman" w:cs="Times New Roman"/>
          <w:sz w:val="16"/>
          <w:szCs w:val="16"/>
        </w:rPr>
        <w:t xml:space="preserve"> или примерно 30–40 с при 37°С следует понимать так, что пользователь может сам выбрать нужное время инкубации, и оно должно быть точно одинаковым для всех измерений.</w:t>
      </w:r>
    </w:p>
    <w:p w:rsidR="009A4A06" w:rsidRPr="00C773B0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Расчет</w:t>
      </w:r>
    </w:p>
    <w:p w:rsidR="00E63D55" w:rsidRPr="00C773B0" w:rsidRDefault="00E63D55" w:rsidP="00E63D55">
      <w:pPr>
        <w:pStyle w:val="bo"/>
        <w:spacing w:line="220" w:lineRule="exact"/>
        <w:ind w:left="0" w:right="0"/>
        <w:rPr>
          <w:rFonts w:ascii="Times New Roman" w:hAnsi="Times New Roman" w:cs="Times New Roman"/>
          <w:b/>
          <w:bCs/>
          <w:i/>
          <w:iCs/>
        </w:rPr>
      </w:pPr>
      <w:r w:rsidRPr="00C773B0">
        <w:rPr>
          <w:rFonts w:ascii="Times New Roman" w:hAnsi="Times New Roman" w:cs="Times New Roman"/>
          <w:b/>
          <w:bCs/>
          <w:i/>
          <w:iCs/>
        </w:rPr>
        <w:t>По калибратору или стандарту</w:t>
      </w:r>
    </w:p>
    <w:p w:rsidR="00E63D55" w:rsidRPr="00C773B0" w:rsidRDefault="00E63D55" w:rsidP="00DF216F">
      <w:pPr>
        <w:pStyle w:val="bo"/>
        <w:spacing w:before="0" w:line="200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Мочевина [мг/дл] = </w:t>
      </w:r>
      <w:r w:rsidR="00DF216F" w:rsidRPr="00C773B0">
        <w:rPr>
          <w:rFonts w:ascii="Times New Roman" w:hAnsi="Times New Roman" w:cs="Times New Roman"/>
          <w:position w:val="-25"/>
        </w:rPr>
        <w:object w:dxaOrig="1304" w:dyaOrig="684">
          <v:shape id="_x0000_i1039" type="#_x0000_t75" style="width:59.55pt;height:31.15pt" o:ole="" filled="t">
            <v:fill color2="black"/>
            <v:imagedata r:id="rId11" o:title=""/>
          </v:shape>
          <o:OLEObject Type="Embed" ProgID="Equation.3" ShapeID="_x0000_i1039" DrawAspect="Content" ObjectID="_1459893289" r:id="rId12"/>
        </w:object>
      </w:r>
      <w:proofErr w:type="spellStart"/>
      <w:r w:rsidR="00DF216F" w:rsidRPr="00C773B0">
        <w:rPr>
          <w:rFonts w:ascii="Times New Roman" w:hAnsi="Times New Roman" w:cs="Times New Roman"/>
        </w:rPr>
        <w:t>х</w:t>
      </w:r>
      <w:proofErr w:type="spellEnd"/>
      <w:r w:rsidR="00DF216F" w:rsidRPr="00C773B0">
        <w:rPr>
          <w:rFonts w:ascii="Times New Roman" w:hAnsi="Times New Roman" w:cs="Times New Roman"/>
        </w:rPr>
        <w:t xml:space="preserve"> </w:t>
      </w:r>
      <w:proofErr w:type="spellStart"/>
      <w:r w:rsidRPr="00C773B0">
        <w:rPr>
          <w:rFonts w:ascii="Times New Roman" w:hAnsi="Times New Roman" w:cs="Times New Roman"/>
        </w:rPr>
        <w:t>Конц</w:t>
      </w:r>
      <w:proofErr w:type="gramStart"/>
      <w:r w:rsidRPr="00C773B0">
        <w:rPr>
          <w:rFonts w:ascii="Times New Roman" w:hAnsi="Times New Roman" w:cs="Times New Roman"/>
        </w:rPr>
        <w:t>.с</w:t>
      </w:r>
      <w:proofErr w:type="gramEnd"/>
      <w:r w:rsidRPr="00C773B0">
        <w:rPr>
          <w:rFonts w:ascii="Times New Roman" w:hAnsi="Times New Roman" w:cs="Times New Roman"/>
        </w:rPr>
        <w:t>танд</w:t>
      </w:r>
      <w:proofErr w:type="spellEnd"/>
      <w:r w:rsidRPr="00C773B0">
        <w:rPr>
          <w:rFonts w:ascii="Times New Roman" w:hAnsi="Times New Roman" w:cs="Times New Roman"/>
        </w:rPr>
        <w:t>./кал. [мг/дл].</w:t>
      </w:r>
    </w:p>
    <w:p w:rsidR="00E63D55" w:rsidRPr="00C773B0" w:rsidRDefault="00E63D55" w:rsidP="00E63D55">
      <w:pPr>
        <w:pStyle w:val="bo"/>
        <w:spacing w:after="28" w:line="220" w:lineRule="exact"/>
        <w:ind w:left="0" w:right="0"/>
        <w:rPr>
          <w:rFonts w:ascii="Times New Roman" w:hAnsi="Times New Roman" w:cs="Times New Roman"/>
          <w:b/>
          <w:bCs/>
          <w:i/>
          <w:iCs/>
        </w:rPr>
      </w:pPr>
      <w:r w:rsidRPr="00C773B0">
        <w:rPr>
          <w:rFonts w:ascii="Times New Roman" w:hAnsi="Times New Roman" w:cs="Times New Roman"/>
          <w:b/>
          <w:bCs/>
          <w:i/>
          <w:iCs/>
        </w:rPr>
        <w:t>Фактор пересчета</w:t>
      </w:r>
    </w:p>
    <w:p w:rsidR="00E63D55" w:rsidRPr="00C773B0" w:rsidRDefault="00E63D55" w:rsidP="00E63D55">
      <w:pPr>
        <w:pStyle w:val="bo"/>
        <w:spacing w:before="0" w:line="220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Мочевина [мг/дл]</w:t>
      </w:r>
      <w:r w:rsidR="00C773B0" w:rsidRPr="00C773B0">
        <w:rPr>
          <w:rFonts w:ascii="Times New Roman" w:hAnsi="Times New Roman" w:cs="Times New Roman"/>
        </w:rPr>
        <w:t xml:space="preserve"> </w:t>
      </w:r>
      <w:proofErr w:type="spellStart"/>
      <w:r w:rsidR="00C773B0" w:rsidRPr="00C773B0">
        <w:rPr>
          <w:rFonts w:ascii="Times New Roman" w:hAnsi="Times New Roman" w:cs="Times New Roman"/>
        </w:rPr>
        <w:t>х</w:t>
      </w:r>
      <w:proofErr w:type="spellEnd"/>
      <w:r w:rsidR="00C773B0" w:rsidRPr="00C773B0">
        <w:rPr>
          <w:rFonts w:ascii="Times New Roman" w:hAnsi="Times New Roman" w:cs="Times New Roman"/>
        </w:rPr>
        <w:t xml:space="preserve"> </w:t>
      </w:r>
      <w:r w:rsidRPr="00C773B0">
        <w:rPr>
          <w:rFonts w:ascii="Times New Roman" w:hAnsi="Times New Roman" w:cs="Times New Roman"/>
        </w:rPr>
        <w:t>0</w:t>
      </w:r>
      <w:r w:rsidR="00C773B0" w:rsidRPr="00C773B0">
        <w:rPr>
          <w:rFonts w:ascii="Times New Roman" w:hAnsi="Times New Roman" w:cs="Times New Roman"/>
        </w:rPr>
        <w:t>,</w:t>
      </w:r>
      <w:r w:rsidRPr="00C773B0">
        <w:rPr>
          <w:rFonts w:ascii="Times New Roman" w:hAnsi="Times New Roman" w:cs="Times New Roman"/>
        </w:rPr>
        <w:t>1665 = Мочевина [</w:t>
      </w:r>
      <w:proofErr w:type="spellStart"/>
      <w:r w:rsidRPr="00C773B0">
        <w:rPr>
          <w:rFonts w:ascii="Times New Roman" w:hAnsi="Times New Roman" w:cs="Times New Roman"/>
        </w:rPr>
        <w:t>ммоль</w:t>
      </w:r>
      <w:proofErr w:type="spellEnd"/>
      <w:r w:rsidRPr="00C773B0">
        <w:rPr>
          <w:rFonts w:ascii="Times New Roman" w:hAnsi="Times New Roman" w:cs="Times New Roman"/>
        </w:rPr>
        <w:t>/л].</w:t>
      </w:r>
    </w:p>
    <w:p w:rsidR="00E63D55" w:rsidRPr="00C773B0" w:rsidRDefault="00E63D55" w:rsidP="00C773B0">
      <w:pPr>
        <w:pStyle w:val="bo"/>
        <w:spacing w:before="0" w:line="220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Мочевина [мг/дл]</w:t>
      </w:r>
      <w:r w:rsidR="00C773B0" w:rsidRPr="00C773B0">
        <w:rPr>
          <w:rFonts w:ascii="Times New Roman" w:hAnsi="Times New Roman" w:cs="Times New Roman"/>
        </w:rPr>
        <w:t xml:space="preserve"> </w:t>
      </w:r>
      <w:proofErr w:type="spellStart"/>
      <w:r w:rsidR="00C773B0" w:rsidRPr="00C773B0">
        <w:rPr>
          <w:rFonts w:ascii="Times New Roman" w:hAnsi="Times New Roman" w:cs="Times New Roman"/>
        </w:rPr>
        <w:t>х</w:t>
      </w:r>
      <w:proofErr w:type="spellEnd"/>
      <w:r w:rsidR="00C773B0" w:rsidRPr="00C773B0">
        <w:rPr>
          <w:rFonts w:ascii="Times New Roman" w:hAnsi="Times New Roman" w:cs="Times New Roman"/>
        </w:rPr>
        <w:t xml:space="preserve"> </w:t>
      </w:r>
      <w:r w:rsidRPr="00C773B0">
        <w:rPr>
          <w:rFonts w:ascii="Times New Roman" w:hAnsi="Times New Roman" w:cs="Times New Roman"/>
        </w:rPr>
        <w:t>0</w:t>
      </w:r>
      <w:r w:rsidR="00C773B0" w:rsidRPr="00C773B0">
        <w:rPr>
          <w:rFonts w:ascii="Times New Roman" w:hAnsi="Times New Roman" w:cs="Times New Roman"/>
        </w:rPr>
        <w:t>,</w:t>
      </w:r>
      <w:r w:rsidRPr="00C773B0">
        <w:rPr>
          <w:rFonts w:ascii="Times New Roman" w:hAnsi="Times New Roman" w:cs="Times New Roman"/>
        </w:rPr>
        <w:t>467 =</w:t>
      </w:r>
      <w:r w:rsidR="00C773B0" w:rsidRPr="00C773B0">
        <w:rPr>
          <w:rFonts w:ascii="Times New Roman" w:hAnsi="Times New Roman" w:cs="Times New Roman"/>
        </w:rPr>
        <w:t xml:space="preserve"> </w:t>
      </w:r>
      <w:r w:rsidRPr="00C773B0">
        <w:rPr>
          <w:rFonts w:ascii="Times New Roman" w:hAnsi="Times New Roman" w:cs="Times New Roman"/>
        </w:rPr>
        <w:t>Азот мочевины [мг/дл].</w:t>
      </w:r>
    </w:p>
    <w:p w:rsidR="00E63D55" w:rsidRPr="00C773B0" w:rsidRDefault="00E63D55" w:rsidP="00E63D55">
      <w:pPr>
        <w:pStyle w:val="bo"/>
        <w:spacing w:before="0" w:line="220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Азот мочевины [мг/дл]</w:t>
      </w:r>
      <w:r w:rsidR="00C773B0" w:rsidRPr="00C773B0">
        <w:rPr>
          <w:rFonts w:ascii="Times New Roman" w:hAnsi="Times New Roman" w:cs="Times New Roman"/>
        </w:rPr>
        <w:t xml:space="preserve"> </w:t>
      </w:r>
      <w:proofErr w:type="spellStart"/>
      <w:r w:rsidR="00C773B0" w:rsidRPr="00C773B0">
        <w:rPr>
          <w:rFonts w:ascii="Times New Roman" w:hAnsi="Times New Roman" w:cs="Times New Roman"/>
        </w:rPr>
        <w:t>х</w:t>
      </w:r>
      <w:proofErr w:type="spellEnd"/>
      <w:r w:rsidR="00C773B0" w:rsidRPr="00C773B0">
        <w:rPr>
          <w:rFonts w:ascii="Times New Roman" w:hAnsi="Times New Roman" w:cs="Times New Roman"/>
        </w:rPr>
        <w:t xml:space="preserve"> </w:t>
      </w:r>
      <w:r w:rsidRPr="00C773B0">
        <w:rPr>
          <w:rFonts w:ascii="Times New Roman" w:hAnsi="Times New Roman" w:cs="Times New Roman"/>
        </w:rPr>
        <w:t>2</w:t>
      </w:r>
      <w:r w:rsidR="00C773B0" w:rsidRPr="00C773B0">
        <w:rPr>
          <w:rFonts w:ascii="Times New Roman" w:hAnsi="Times New Roman" w:cs="Times New Roman"/>
        </w:rPr>
        <w:t>,</w:t>
      </w:r>
      <w:r w:rsidRPr="00C773B0">
        <w:rPr>
          <w:rFonts w:ascii="Times New Roman" w:hAnsi="Times New Roman" w:cs="Times New Roman"/>
        </w:rPr>
        <w:t>14 = Мочевина [мг/дл].</w:t>
      </w:r>
    </w:p>
    <w:p w:rsidR="009A4A06" w:rsidRPr="00C773B0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Калибраторы и контроли</w:t>
      </w:r>
    </w:p>
    <w:p w:rsidR="00E63D55" w:rsidRPr="00C773B0" w:rsidRDefault="00E63D55" w:rsidP="00E63D55">
      <w:pPr>
        <w:pStyle w:val="bo"/>
        <w:spacing w:before="0" w:line="100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Для калибровки автоматизированных фотомет</w:t>
      </w:r>
      <w:r w:rsidRPr="00C773B0">
        <w:rPr>
          <w:rFonts w:ascii="Times New Roman" w:hAnsi="Times New Roman" w:cs="Times New Roman"/>
        </w:rPr>
        <w:softHyphen/>
        <w:t xml:space="preserve">рических систем рекомендуется калибратор </w:t>
      </w:r>
      <w:proofErr w:type="spellStart"/>
      <w:r w:rsidRPr="00C773B0">
        <w:rPr>
          <w:rFonts w:ascii="Times New Roman" w:hAnsi="Times New Roman" w:cs="Times New Roman"/>
        </w:rPr>
        <w:t>TruCal</w:t>
      </w:r>
      <w:proofErr w:type="spellEnd"/>
      <w:r w:rsidRPr="00C773B0">
        <w:rPr>
          <w:rFonts w:ascii="Times New Roman" w:hAnsi="Times New Roman" w:cs="Times New Roman"/>
        </w:rPr>
        <w:t xml:space="preserve"> U фирмы </w:t>
      </w:r>
      <w:proofErr w:type="spellStart"/>
      <w:r w:rsidRPr="00C773B0">
        <w:rPr>
          <w:rFonts w:ascii="Times New Roman" w:hAnsi="Times New Roman" w:cs="Times New Roman"/>
        </w:rPr>
        <w:t>DiaSys</w:t>
      </w:r>
      <w:proofErr w:type="spellEnd"/>
      <w:r w:rsidRPr="00C773B0">
        <w:rPr>
          <w:rFonts w:ascii="Times New Roman" w:hAnsi="Times New Roman" w:cs="Times New Roman"/>
        </w:rPr>
        <w:t>. Для внутреннего конт</w:t>
      </w:r>
      <w:r w:rsidRPr="00C773B0">
        <w:rPr>
          <w:rFonts w:ascii="Times New Roman" w:hAnsi="Times New Roman" w:cs="Times New Roman"/>
        </w:rPr>
        <w:softHyphen/>
        <w:t>роля качества с каждой серией образцов прово</w:t>
      </w:r>
      <w:r w:rsidRPr="00C773B0">
        <w:rPr>
          <w:rFonts w:ascii="Times New Roman" w:hAnsi="Times New Roman" w:cs="Times New Roman"/>
        </w:rPr>
        <w:softHyphen/>
        <w:t xml:space="preserve">дите измерения контрольных сывороток </w:t>
      </w:r>
      <w:proofErr w:type="spellStart"/>
      <w:r w:rsidRPr="00C773B0">
        <w:rPr>
          <w:rFonts w:ascii="Times New Roman" w:hAnsi="Times New Roman" w:cs="Times New Roman"/>
        </w:rPr>
        <w:t>TruLab</w:t>
      </w:r>
      <w:proofErr w:type="spellEnd"/>
      <w:r w:rsidRPr="00C773B0">
        <w:rPr>
          <w:rFonts w:ascii="Times New Roman" w:hAnsi="Times New Roman" w:cs="Times New Roman"/>
        </w:rPr>
        <w:t xml:space="preserve"> N, P и </w:t>
      </w:r>
      <w:proofErr w:type="spellStart"/>
      <w:r w:rsidRPr="00C773B0">
        <w:rPr>
          <w:rFonts w:ascii="Times New Roman" w:hAnsi="Times New Roman" w:cs="Times New Roman"/>
          <w:lang w:val="en-US"/>
        </w:rPr>
        <w:t>TruLab</w:t>
      </w:r>
      <w:proofErr w:type="spellEnd"/>
      <w:r w:rsidRPr="00C773B0">
        <w:rPr>
          <w:rFonts w:ascii="Times New Roman" w:hAnsi="Times New Roman" w:cs="Times New Roman"/>
        </w:rPr>
        <w:t xml:space="preserve"> </w:t>
      </w:r>
      <w:r w:rsidRPr="00C773B0">
        <w:rPr>
          <w:rFonts w:ascii="Times New Roman" w:hAnsi="Times New Roman" w:cs="Times New Roman"/>
          <w:lang w:val="en-US"/>
        </w:rPr>
        <w:t>Urine</w:t>
      </w:r>
      <w:r w:rsidRPr="00C773B0">
        <w:rPr>
          <w:rFonts w:ascii="Times New Roman" w:hAnsi="Times New Roman" w:cs="Times New Roman"/>
        </w:rPr>
        <w:t>.</w:t>
      </w:r>
    </w:p>
    <w:p w:rsidR="00B8154A" w:rsidRPr="00C773B0" w:rsidRDefault="00B8154A" w:rsidP="00B8154A">
      <w:pPr>
        <w:pStyle w:val="bo"/>
        <w:spacing w:before="0" w:line="216" w:lineRule="exact"/>
        <w:ind w:left="0" w:right="0"/>
        <w:rPr>
          <w:rFonts w:ascii="Times New Roman" w:hAnsi="Times New Roman" w:cs="Times New Roman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85"/>
        <w:gridCol w:w="1843"/>
        <w:gridCol w:w="1275"/>
      </w:tblGrid>
      <w:tr w:rsidR="009A4A06" w:rsidRPr="00C773B0" w:rsidTr="00B8154A">
        <w:tc>
          <w:tcPr>
            <w:tcW w:w="1985" w:type="dxa"/>
            <w:tcBorders>
              <w:top w:val="single" w:sz="4" w:space="0" w:color="auto"/>
            </w:tcBorders>
          </w:tcPr>
          <w:p w:rsidR="009A4A06" w:rsidRPr="00C773B0" w:rsidRDefault="009A4A06" w:rsidP="003B07A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4A06" w:rsidRPr="00C773B0" w:rsidRDefault="009A4A06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Кат. 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4A06" w:rsidRPr="00C773B0" w:rsidRDefault="009A4A06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Фасовка</w:t>
            </w:r>
          </w:p>
        </w:tc>
      </w:tr>
      <w:tr w:rsidR="00D17CB3" w:rsidRPr="00C773B0" w:rsidTr="00B8154A">
        <w:tc>
          <w:tcPr>
            <w:tcW w:w="1985" w:type="dxa"/>
          </w:tcPr>
          <w:p w:rsidR="00D17CB3" w:rsidRPr="00C773B0" w:rsidRDefault="00D17CB3" w:rsidP="003B07A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TruCal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</w:t>
            </w:r>
          </w:p>
        </w:tc>
        <w:tc>
          <w:tcPr>
            <w:tcW w:w="1843" w:type="dxa"/>
          </w:tcPr>
          <w:p w:rsidR="00D17CB3" w:rsidRPr="00C773B0" w:rsidRDefault="00D17CB3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5 9100 60 10 060</w:t>
            </w:r>
          </w:p>
        </w:tc>
        <w:tc>
          <w:tcPr>
            <w:tcW w:w="1275" w:type="dxa"/>
          </w:tcPr>
          <w:p w:rsidR="00D17CB3" w:rsidRPr="00C773B0" w:rsidRDefault="00D17CB3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proofErr w:type="spellStart"/>
            <w:r w:rsidR="00673592" w:rsidRPr="00C773B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</w:tr>
      <w:tr w:rsidR="00D17CB3" w:rsidRPr="00C773B0" w:rsidTr="003B07A0">
        <w:trPr>
          <w:trHeight w:val="179"/>
        </w:trPr>
        <w:tc>
          <w:tcPr>
            <w:tcW w:w="1985" w:type="dxa"/>
          </w:tcPr>
          <w:p w:rsidR="00D17CB3" w:rsidRPr="00C773B0" w:rsidRDefault="00D17CB3" w:rsidP="003B07A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TruLab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1843" w:type="dxa"/>
          </w:tcPr>
          <w:p w:rsidR="00D17CB3" w:rsidRPr="00C773B0" w:rsidRDefault="00D17CB3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5 9000 60 10 060</w:t>
            </w:r>
          </w:p>
        </w:tc>
        <w:tc>
          <w:tcPr>
            <w:tcW w:w="1275" w:type="dxa"/>
          </w:tcPr>
          <w:p w:rsidR="00D17CB3" w:rsidRPr="00C773B0" w:rsidRDefault="00D17CB3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proofErr w:type="spellStart"/>
            <w:r w:rsidR="00673592" w:rsidRPr="00C773B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</w:tr>
      <w:tr w:rsidR="00D17CB3" w:rsidRPr="00C773B0" w:rsidTr="00487818">
        <w:trPr>
          <w:trHeight w:val="152"/>
        </w:trPr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B8154A" w:rsidRPr="00C773B0" w:rsidRDefault="00D17CB3" w:rsidP="003B07A0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TruLab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B8154A" w:rsidRPr="00C773B0" w:rsidRDefault="00D17CB3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5 9050 60 10</w:t>
            </w:r>
            <w:r w:rsidR="00B8154A" w:rsidRPr="00C773B0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060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B8154A" w:rsidRPr="00C773B0" w:rsidRDefault="00D17CB3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proofErr w:type="spellStart"/>
            <w:r w:rsidR="00673592" w:rsidRPr="00C773B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</w:tr>
      <w:tr w:rsidR="00B8154A" w:rsidRPr="00C773B0" w:rsidTr="00B8154A">
        <w:trPr>
          <w:trHeight w:val="18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154A" w:rsidRPr="00C773B0" w:rsidRDefault="00B8154A" w:rsidP="003B07A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TruLab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Urine Level 1       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154A" w:rsidRPr="00C773B0" w:rsidRDefault="00B8154A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5 9170 99 10 061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154A" w:rsidRPr="00C773B0" w:rsidRDefault="00B8154A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</w:tr>
      <w:tr w:rsidR="00B8154A" w:rsidRPr="00C773B0" w:rsidTr="00B8154A">
        <w:trPr>
          <w:trHeight w:val="101"/>
        </w:trPr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B8154A" w:rsidRPr="00C773B0" w:rsidRDefault="00B8154A" w:rsidP="003B07A0">
            <w:pPr>
              <w:pStyle w:val="af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TruLab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Urine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Level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 xml:space="preserve"> 2       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B8154A" w:rsidRPr="00C773B0" w:rsidRDefault="00B8154A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5 9180 99 10</w:t>
            </w: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061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:rsidR="00B8154A" w:rsidRPr="00C773B0" w:rsidRDefault="00B8154A" w:rsidP="003B07A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</w:tr>
    </w:tbl>
    <w:p w:rsidR="009A4A06" w:rsidRPr="00C773B0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</w:rPr>
      </w:pPr>
      <w:r w:rsidRPr="00C773B0">
        <w:rPr>
          <w:rFonts w:ascii="Times New Roman" w:hAnsi="Times New Roman" w:cs="Times New Roman"/>
          <w:b/>
        </w:rPr>
        <w:t>Рабочие характеристики</w:t>
      </w:r>
    </w:p>
    <w:p w:rsidR="009A4A06" w:rsidRPr="00C773B0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</w:rPr>
      </w:pPr>
      <w:r w:rsidRPr="00C773B0">
        <w:rPr>
          <w:rFonts w:ascii="Times New Roman" w:hAnsi="Times New Roman" w:cs="Times New Roman"/>
          <w:b/>
          <w:bCs/>
          <w:i/>
          <w:iCs/>
        </w:rPr>
        <w:t>Диапазон измерений</w:t>
      </w:r>
    </w:p>
    <w:p w:rsidR="00E63D55" w:rsidRPr="00C773B0" w:rsidRDefault="00E63D55" w:rsidP="00E63D55">
      <w:pPr>
        <w:pStyle w:val="bo"/>
        <w:spacing w:before="0" w:line="100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>Тест разработан для определения концентраций мочевины в диапазоне измерения от 2 до 300 мг/дл (0</w:t>
      </w:r>
      <w:r w:rsidR="00C773B0" w:rsidRPr="00C773B0">
        <w:rPr>
          <w:rFonts w:ascii="Times New Roman" w:hAnsi="Times New Roman" w:cs="Times New Roman"/>
        </w:rPr>
        <w:t>,</w:t>
      </w:r>
      <w:r w:rsidRPr="00C773B0">
        <w:rPr>
          <w:rFonts w:ascii="Times New Roman" w:hAnsi="Times New Roman" w:cs="Times New Roman"/>
        </w:rPr>
        <w:t>3–50 </w:t>
      </w:r>
      <w:proofErr w:type="spellStart"/>
      <w:r w:rsidRPr="00C773B0">
        <w:rPr>
          <w:rFonts w:ascii="Times New Roman" w:hAnsi="Times New Roman" w:cs="Times New Roman"/>
        </w:rPr>
        <w:t>ммоль</w:t>
      </w:r>
      <w:proofErr w:type="spellEnd"/>
      <w:r w:rsidRPr="00C773B0">
        <w:rPr>
          <w:rFonts w:ascii="Times New Roman" w:hAnsi="Times New Roman" w:cs="Times New Roman"/>
        </w:rPr>
        <w:t>/л) в сыворотке/плазме или 30 г/дл (5 моль/л) в моче. Если значение превосходит верхнюю границу диапазона, обра</w:t>
      </w:r>
      <w:r w:rsidRPr="00C773B0">
        <w:rPr>
          <w:rFonts w:ascii="Times New Roman" w:hAnsi="Times New Roman" w:cs="Times New Roman"/>
        </w:rPr>
        <w:softHyphen/>
        <w:t xml:space="preserve">зец должен </w:t>
      </w:r>
      <w:proofErr w:type="gramStart"/>
      <w:r w:rsidRPr="00C773B0">
        <w:rPr>
          <w:rFonts w:ascii="Times New Roman" w:hAnsi="Times New Roman" w:cs="Times New Roman"/>
        </w:rPr>
        <w:t>быть</w:t>
      </w:r>
      <w:proofErr w:type="gramEnd"/>
      <w:r w:rsidRPr="00C773B0">
        <w:rPr>
          <w:rFonts w:ascii="Times New Roman" w:hAnsi="Times New Roman" w:cs="Times New Roman"/>
        </w:rPr>
        <w:t xml:space="preserve"> раз веден 1 + 2 изотоническим раствором </w:t>
      </w:r>
      <w:proofErr w:type="spellStart"/>
      <w:r w:rsidRPr="00C773B0">
        <w:rPr>
          <w:rFonts w:ascii="Times New Roman" w:hAnsi="Times New Roman" w:cs="Times New Roman"/>
        </w:rPr>
        <w:t>NaCl</w:t>
      </w:r>
      <w:proofErr w:type="spellEnd"/>
      <w:r w:rsidRPr="00C773B0">
        <w:rPr>
          <w:rFonts w:ascii="Times New Roman" w:hAnsi="Times New Roman" w:cs="Times New Roman"/>
        </w:rPr>
        <w:t xml:space="preserve"> (9 г/л) и полученный результат должен быть умножен на 3.</w:t>
      </w:r>
    </w:p>
    <w:p w:rsidR="009A4A06" w:rsidRPr="00C773B0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Специфичность/Помехоустойчивость</w:t>
      </w:r>
    </w:p>
    <w:p w:rsidR="00E63D55" w:rsidRPr="00C773B0" w:rsidRDefault="00E63D55" w:rsidP="00E63D55">
      <w:pPr>
        <w:pStyle w:val="bo"/>
        <w:spacing w:line="212" w:lineRule="exact"/>
        <w:ind w:left="0" w:right="0"/>
        <w:rPr>
          <w:rFonts w:ascii="Times New Roman" w:hAnsi="Times New Roman" w:cs="Times New Roman"/>
        </w:rPr>
      </w:pPr>
      <w:proofErr w:type="gramStart"/>
      <w:r w:rsidRPr="00C773B0">
        <w:rPr>
          <w:rFonts w:ascii="Times New Roman" w:hAnsi="Times New Roman" w:cs="Times New Roman"/>
          <w:caps/>
        </w:rPr>
        <w:t>а</w:t>
      </w:r>
      <w:r w:rsidRPr="00C773B0">
        <w:rPr>
          <w:rFonts w:ascii="Times New Roman" w:hAnsi="Times New Roman" w:cs="Times New Roman"/>
        </w:rPr>
        <w:t xml:space="preserve">скорбиновая </w:t>
      </w:r>
      <w:proofErr w:type="spellStart"/>
      <w:r w:rsidRPr="00C773B0">
        <w:rPr>
          <w:rFonts w:ascii="Times New Roman" w:hAnsi="Times New Roman" w:cs="Times New Roman"/>
        </w:rPr>
        <w:t>к-та</w:t>
      </w:r>
      <w:proofErr w:type="spellEnd"/>
      <w:r w:rsidRPr="00C773B0">
        <w:rPr>
          <w:rFonts w:ascii="Times New Roman" w:hAnsi="Times New Roman" w:cs="Times New Roman"/>
        </w:rPr>
        <w:t xml:space="preserve"> до 30 мг/дл, билирубин до 40 мг/дл, гемоглобин до 500 мг/дл и </w:t>
      </w:r>
      <w:proofErr w:type="spellStart"/>
      <w:r w:rsidRPr="00C773B0">
        <w:rPr>
          <w:rFonts w:ascii="Times New Roman" w:hAnsi="Times New Roman" w:cs="Times New Roman"/>
        </w:rPr>
        <w:t>липемия</w:t>
      </w:r>
      <w:proofErr w:type="spellEnd"/>
      <w:r w:rsidRPr="00C773B0">
        <w:rPr>
          <w:rFonts w:ascii="Times New Roman" w:hAnsi="Times New Roman" w:cs="Times New Roman"/>
        </w:rPr>
        <w:t xml:space="preserve"> до 2000 мг/дл </w:t>
      </w:r>
      <w:proofErr w:type="spellStart"/>
      <w:r w:rsidRPr="00C773B0">
        <w:rPr>
          <w:rFonts w:ascii="Times New Roman" w:hAnsi="Times New Roman" w:cs="Times New Roman"/>
        </w:rPr>
        <w:t>триглицеридов</w:t>
      </w:r>
      <w:proofErr w:type="spellEnd"/>
      <w:r w:rsidRPr="00C773B0">
        <w:rPr>
          <w:rFonts w:ascii="Times New Roman" w:hAnsi="Times New Roman" w:cs="Times New Roman"/>
        </w:rPr>
        <w:t xml:space="preserve"> не влияют на точ</w:t>
      </w:r>
      <w:r w:rsidRPr="00C773B0">
        <w:rPr>
          <w:rFonts w:ascii="Times New Roman" w:hAnsi="Times New Roman" w:cs="Times New Roman"/>
        </w:rPr>
        <w:softHyphen/>
        <w:t>ность анализа.</w:t>
      </w:r>
      <w:proofErr w:type="gramEnd"/>
      <w:r w:rsidRPr="00C773B0">
        <w:rPr>
          <w:rFonts w:ascii="Times New Roman" w:hAnsi="Times New Roman" w:cs="Times New Roman"/>
        </w:rPr>
        <w:t xml:space="preserve"> На точность анализа влияют ионы аммония, поэтому в качестве антикоагу</w:t>
      </w:r>
      <w:r w:rsidRPr="00C773B0">
        <w:rPr>
          <w:rFonts w:ascii="Times New Roman" w:hAnsi="Times New Roman" w:cs="Times New Roman"/>
        </w:rPr>
        <w:softHyphen/>
        <w:t xml:space="preserve">лянта для сбора плазмы нельзя использовать </w:t>
      </w:r>
      <w:proofErr w:type="spellStart"/>
      <w:r w:rsidRPr="00C773B0">
        <w:rPr>
          <w:rFonts w:ascii="Times New Roman" w:hAnsi="Times New Roman" w:cs="Times New Roman"/>
        </w:rPr>
        <w:t>гепаринат</w:t>
      </w:r>
      <w:proofErr w:type="spellEnd"/>
      <w:r w:rsidRPr="00C773B0">
        <w:rPr>
          <w:rFonts w:ascii="Times New Roman" w:hAnsi="Times New Roman" w:cs="Times New Roman"/>
        </w:rPr>
        <w:t xml:space="preserve"> аммония.</w:t>
      </w:r>
    </w:p>
    <w:p w:rsidR="009A4A06" w:rsidRPr="00C773B0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sz w:val="16"/>
          <w:szCs w:val="16"/>
        </w:rPr>
        <w:t>Чувствительность/Пределы определения</w:t>
      </w:r>
    </w:p>
    <w:p w:rsidR="00E63D55" w:rsidRPr="00C773B0" w:rsidRDefault="00E63D55" w:rsidP="00E63D55">
      <w:pPr>
        <w:pStyle w:val="bo"/>
        <w:spacing w:before="0" w:line="212" w:lineRule="exac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</w:rPr>
        <w:t xml:space="preserve">Нижний предел определения 2,0 мг/дл (0.3 </w:t>
      </w:r>
      <w:proofErr w:type="spellStart"/>
      <w:r w:rsidRPr="00C773B0">
        <w:rPr>
          <w:rFonts w:ascii="Times New Roman" w:hAnsi="Times New Roman" w:cs="Times New Roman"/>
        </w:rPr>
        <w:t>ммоль</w:t>
      </w:r>
      <w:proofErr w:type="spellEnd"/>
      <w:r w:rsidRPr="00C773B0">
        <w:rPr>
          <w:rFonts w:ascii="Times New Roman" w:hAnsi="Times New Roman" w:cs="Times New Roman"/>
        </w:rPr>
        <w:t>).</w:t>
      </w:r>
    </w:p>
    <w:p w:rsidR="009A4A06" w:rsidRPr="00C773B0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C773B0">
        <w:rPr>
          <w:rFonts w:ascii="Times New Roman" w:hAnsi="Times New Roman" w:cs="Times New Roman"/>
          <w:b/>
          <w:bCs/>
          <w:i/>
          <w:iCs/>
        </w:rPr>
        <w:t>Воспроизводимость</w:t>
      </w:r>
      <w:proofErr w:type="spellEnd"/>
    </w:p>
    <w:p w:rsidR="00D17CB3" w:rsidRDefault="00D17CB3" w:rsidP="00D17CB3">
      <w:pPr>
        <w:pStyle w:val="bo-2-1"/>
        <w:spacing w:before="0" w:line="216" w:lineRule="exac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773B0">
        <w:rPr>
          <w:rFonts w:ascii="Times New Roman" w:hAnsi="Times New Roman" w:cs="Times New Roman"/>
          <w:b w:val="0"/>
          <w:bCs w:val="0"/>
          <w:sz w:val="16"/>
          <w:szCs w:val="16"/>
        </w:rPr>
        <w:t>(</w:t>
      </w:r>
      <w:proofErr w:type="spellStart"/>
      <w:r w:rsidRPr="00C773B0">
        <w:rPr>
          <w:rFonts w:ascii="Times New Roman" w:hAnsi="Times New Roman" w:cs="Times New Roman"/>
          <w:b w:val="0"/>
          <w:bCs w:val="0"/>
          <w:sz w:val="16"/>
          <w:szCs w:val="16"/>
        </w:rPr>
        <w:t>t</w:t>
      </w:r>
      <w:proofErr w:type="spellEnd"/>
      <w:r w:rsidRPr="00C773B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 = 37°C, число измерений </w:t>
      </w:r>
      <w:proofErr w:type="spellStart"/>
      <w:r w:rsidRPr="00C773B0">
        <w:rPr>
          <w:rFonts w:ascii="Times New Roman" w:hAnsi="Times New Roman" w:cs="Times New Roman"/>
          <w:b w:val="0"/>
          <w:bCs w:val="0"/>
          <w:sz w:val="16"/>
          <w:szCs w:val="16"/>
        </w:rPr>
        <w:t>n</w:t>
      </w:r>
      <w:proofErr w:type="spellEnd"/>
      <w:r w:rsidRPr="00C773B0">
        <w:rPr>
          <w:rFonts w:ascii="Times New Roman" w:hAnsi="Times New Roman" w:cs="Times New Roman"/>
          <w:b w:val="0"/>
          <w:bCs w:val="0"/>
          <w:sz w:val="16"/>
          <w:szCs w:val="16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268"/>
        <w:gridCol w:w="1040"/>
        <w:gridCol w:w="690"/>
      </w:tblGrid>
      <w:tr w:rsidR="009A4A06" w:rsidRPr="00C773B0" w:rsidTr="00545E96"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773B0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C773B0">
              <w:rPr>
                <w:rFonts w:ascii="Times New Roman" w:hAnsi="Times New Roman" w:cs="Times New Roman"/>
              </w:rPr>
              <w:t>Образец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773B0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73B0">
              <w:rPr>
                <w:rFonts w:ascii="Times New Roman" w:hAnsi="Times New Roman" w:cs="Times New Roman"/>
              </w:rPr>
              <w:t xml:space="preserve">Среднеарифметическое значение, </w:t>
            </w:r>
            <w:proofErr w:type="spellStart"/>
            <w:r w:rsidRPr="00C773B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C773B0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773B0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73B0">
              <w:rPr>
                <w:rFonts w:ascii="Times New Roman" w:hAnsi="Times New Roman" w:cs="Times New Roman"/>
              </w:rPr>
              <w:t xml:space="preserve">SD, </w:t>
            </w:r>
            <w:proofErr w:type="spellStart"/>
            <w:r w:rsidRPr="00C773B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C773B0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773B0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73B0">
              <w:rPr>
                <w:rFonts w:ascii="Times New Roman" w:hAnsi="Times New Roman" w:cs="Times New Roman"/>
              </w:rPr>
              <w:t>CV, %</w:t>
            </w:r>
          </w:p>
        </w:tc>
      </w:tr>
      <w:tr w:rsidR="009A4A06" w:rsidRPr="00C773B0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C773B0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C773B0">
              <w:rPr>
                <w:rFonts w:ascii="Times New Roman" w:hAnsi="Times New Roman" w:cs="Times New Roman"/>
                <w:i/>
                <w:iCs/>
              </w:rPr>
              <w:t>Внутрисерийная</w:t>
            </w:r>
            <w:proofErr w:type="spellEnd"/>
          </w:p>
        </w:tc>
      </w:tr>
      <w:tr w:rsidR="00E63D55" w:rsidRPr="00C773B0" w:rsidTr="00545E96">
        <w:tc>
          <w:tcPr>
            <w:tcW w:w="1105" w:type="pct"/>
          </w:tcPr>
          <w:p w:rsidR="00E63D55" w:rsidRPr="00C773B0" w:rsidRDefault="00E63D55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Образец 1</w:t>
            </w:r>
          </w:p>
        </w:tc>
        <w:tc>
          <w:tcPr>
            <w:tcW w:w="2210" w:type="pct"/>
          </w:tcPr>
          <w:p w:rsidR="00E63D55" w:rsidRPr="00C773B0" w:rsidRDefault="00E63D55" w:rsidP="00191BDE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</w:rPr>
              <w:t>2</w:t>
            </w:r>
            <w:r w:rsidRPr="00C773B0">
              <w:rPr>
                <w:rFonts w:ascii="Times New Roman" w:hAnsi="Times New Roman" w:cs="Times New Roman"/>
                <w:lang w:val="en-US"/>
              </w:rPr>
              <w:t>1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pct"/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0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72" w:type="pct"/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2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E63D55" w:rsidRPr="00C773B0" w:rsidTr="00545E96">
        <w:tc>
          <w:tcPr>
            <w:tcW w:w="1105" w:type="pct"/>
          </w:tcPr>
          <w:p w:rsidR="00E63D55" w:rsidRPr="00C773B0" w:rsidRDefault="00E63D55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Образец 2</w:t>
            </w:r>
          </w:p>
        </w:tc>
        <w:tc>
          <w:tcPr>
            <w:tcW w:w="2210" w:type="pct"/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35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pct"/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0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672" w:type="pct"/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2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Pr="00C773B0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E63D55" w:rsidRPr="00C773B0" w:rsidTr="00545E96">
        <w:tc>
          <w:tcPr>
            <w:tcW w:w="1105" w:type="pct"/>
          </w:tcPr>
          <w:p w:rsidR="00E63D55" w:rsidRPr="00C773B0" w:rsidRDefault="00E63D55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Образец 3</w:t>
            </w:r>
          </w:p>
        </w:tc>
        <w:tc>
          <w:tcPr>
            <w:tcW w:w="2210" w:type="pct"/>
          </w:tcPr>
          <w:p w:rsidR="00E63D55" w:rsidRPr="00C773B0" w:rsidRDefault="00E63D55" w:rsidP="00191BDE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</w:rPr>
              <w:t>1</w:t>
            </w:r>
            <w:r w:rsidRPr="00C773B0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013" w:type="pct"/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</w:rPr>
              <w:t>1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672" w:type="pct"/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</w:rPr>
              <w:t>1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08</w:t>
            </w:r>
          </w:p>
        </w:tc>
      </w:tr>
      <w:tr w:rsidR="009A4A06" w:rsidRPr="00C773B0" w:rsidTr="00545E96">
        <w:trPr>
          <w:cantSplit/>
        </w:trPr>
        <w:tc>
          <w:tcPr>
            <w:tcW w:w="5000" w:type="pct"/>
            <w:gridSpan w:val="4"/>
          </w:tcPr>
          <w:p w:rsidR="009A4A06" w:rsidRPr="00C773B0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C773B0">
              <w:rPr>
                <w:rFonts w:ascii="Times New Roman" w:hAnsi="Times New Roman" w:cs="Times New Roman"/>
                <w:i/>
                <w:iCs/>
              </w:rPr>
              <w:t>Межсерийная</w:t>
            </w:r>
            <w:proofErr w:type="spellEnd"/>
          </w:p>
        </w:tc>
      </w:tr>
      <w:tr w:rsidR="00E63D55" w:rsidRPr="00C773B0" w:rsidTr="00D17CB3">
        <w:trPr>
          <w:trHeight w:val="225"/>
        </w:trPr>
        <w:tc>
          <w:tcPr>
            <w:tcW w:w="1105" w:type="pct"/>
            <w:tcBorders>
              <w:bottom w:val="single" w:sz="4" w:space="0" w:color="FFFFFF" w:themeColor="background1"/>
            </w:tcBorders>
          </w:tcPr>
          <w:p w:rsidR="00E63D55" w:rsidRPr="00C773B0" w:rsidRDefault="00E63D55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Образец 1</w:t>
            </w:r>
          </w:p>
        </w:tc>
        <w:tc>
          <w:tcPr>
            <w:tcW w:w="2210" w:type="pct"/>
            <w:tcBorders>
              <w:bottom w:val="single" w:sz="4" w:space="0" w:color="FFFFFF" w:themeColor="background1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20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0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672" w:type="pct"/>
            <w:tcBorders>
              <w:bottom w:val="single" w:sz="4" w:space="0" w:color="FFFFFF" w:themeColor="background1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2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E63D55" w:rsidRPr="00C773B0" w:rsidTr="00D17CB3">
        <w:trPr>
          <w:trHeight w:val="114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3D55" w:rsidRPr="00C773B0" w:rsidRDefault="00E63D55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Образец 2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48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1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2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E63D55" w:rsidRPr="00C773B0" w:rsidTr="00D17CB3">
        <w:trPr>
          <w:trHeight w:val="135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63D55" w:rsidRPr="00C773B0" w:rsidRDefault="00E63D55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Образец 3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63D55" w:rsidRPr="00C773B0" w:rsidRDefault="00E63D55" w:rsidP="00191BDE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</w:rPr>
              <w:t>1</w:t>
            </w:r>
            <w:r w:rsidRPr="00C773B0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1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</w:rPr>
              <w:t>3</w:t>
            </w:r>
            <w:r w:rsidRPr="00C773B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63D55" w:rsidRPr="00C773B0" w:rsidRDefault="00E63D55" w:rsidP="00DF216F">
            <w:pPr>
              <w:pStyle w:val="bo"/>
              <w:snapToGrid w:val="0"/>
              <w:spacing w:before="0" w:line="180" w:lineRule="atLeast"/>
              <w:ind w:left="28" w:right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3B0">
              <w:rPr>
                <w:rFonts w:ascii="Times New Roman" w:hAnsi="Times New Roman" w:cs="Times New Roman"/>
                <w:lang w:val="en-US"/>
              </w:rPr>
              <w:t>0</w:t>
            </w:r>
            <w:r w:rsidR="00DF216F" w:rsidRPr="00C773B0">
              <w:rPr>
                <w:rFonts w:ascii="Times New Roman" w:hAnsi="Times New Roman" w:cs="Times New Roman"/>
              </w:rPr>
              <w:t>,</w:t>
            </w:r>
            <w:r w:rsidRPr="00C773B0">
              <w:rPr>
                <w:rFonts w:ascii="Times New Roman" w:hAnsi="Times New Roman" w:cs="Times New Roman"/>
                <w:lang w:val="en-US"/>
              </w:rPr>
              <w:t>91</w:t>
            </w:r>
          </w:p>
        </w:tc>
      </w:tr>
    </w:tbl>
    <w:p w:rsidR="00B8154A" w:rsidRPr="00C773B0" w:rsidRDefault="00B8154A" w:rsidP="00B8154A">
      <w:pPr>
        <w:pStyle w:val="bo"/>
        <w:tabs>
          <w:tab w:val="left" w:pos="2434"/>
          <w:tab w:val="left" w:pos="3607"/>
          <w:tab w:val="left" w:pos="3965"/>
          <w:tab w:val="left" w:pos="4645"/>
        </w:tabs>
        <w:spacing w:before="40" w:line="0" w:lineRule="atLeast"/>
        <w:ind w:left="0" w:right="0"/>
        <w:rPr>
          <w:rFonts w:ascii="Times New Roman" w:hAnsi="Times New Roman" w:cs="Times New Roman"/>
        </w:rPr>
      </w:pPr>
      <w:r w:rsidRPr="00C773B0">
        <w:rPr>
          <w:rFonts w:ascii="Times New Roman" w:hAnsi="Times New Roman" w:cs="Times New Roman"/>
          <w:b/>
          <w:bCs/>
        </w:rPr>
        <w:lastRenderedPageBreak/>
        <w:t>В сыворотке/плазме</w:t>
      </w:r>
      <w:r w:rsidR="00E63D55" w:rsidRPr="00C773B0">
        <w:rPr>
          <w:rFonts w:ascii="Times New Roman" w:hAnsi="Times New Roman" w:cs="Times New Roman"/>
          <w:b/>
          <w:bCs/>
        </w:rPr>
        <w:t xml:space="preserve"> </w:t>
      </w:r>
      <w:r w:rsidR="00E63D55" w:rsidRPr="00C773B0">
        <w:rPr>
          <w:rFonts w:ascii="Times New Roman" w:hAnsi="Times New Roman" w:cs="Times New Roman"/>
          <w:b/>
          <w:bCs/>
          <w:lang w:val="en-US"/>
        </w:rPr>
        <w:t>[</w:t>
      </w:r>
      <w:r w:rsidR="00E63D55" w:rsidRPr="00C773B0">
        <w:rPr>
          <w:rFonts w:ascii="Times New Roman" w:hAnsi="Times New Roman" w:cs="Times New Roman"/>
          <w:b/>
          <w:bCs/>
        </w:rPr>
        <w:t>1</w:t>
      </w:r>
      <w:r w:rsidR="00E63D55" w:rsidRPr="00C773B0">
        <w:rPr>
          <w:rFonts w:ascii="Times New Roman" w:hAnsi="Times New Roman" w:cs="Times New Roman"/>
          <w:b/>
          <w:bCs/>
          <w:lang w:val="en-US"/>
        </w:rPr>
        <w:t>]</w:t>
      </w:r>
      <w:r w:rsidRPr="00C773B0">
        <w:rPr>
          <w:rFonts w:ascii="Times New Roman" w:hAnsi="Times New Roman" w:cs="Times New Roman"/>
        </w:rPr>
        <w:t>:</w:t>
      </w:r>
    </w:p>
    <w:tbl>
      <w:tblPr>
        <w:tblW w:w="5083" w:type="dxa"/>
        <w:tblInd w:w="2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2141"/>
        <w:gridCol w:w="1440"/>
        <w:gridCol w:w="7"/>
        <w:gridCol w:w="1495"/>
      </w:tblGrid>
      <w:tr w:rsidR="00487818" w:rsidRPr="00C773B0" w:rsidTr="00DF216F">
        <w:trPr>
          <w:trHeight w:val="305"/>
        </w:trPr>
        <w:tc>
          <w:tcPr>
            <w:tcW w:w="2141" w:type="dxa"/>
          </w:tcPr>
          <w:p w:rsidR="00487818" w:rsidRPr="00C773B0" w:rsidRDefault="00B8154A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487818" w:rsidRPr="00C773B0">
              <w:rPr>
                <w:rFonts w:ascii="Times New Roman" w:hAnsi="Times New Roman"/>
                <w:b/>
                <w:sz w:val="16"/>
                <w:szCs w:val="16"/>
              </w:rPr>
              <w:t>Взрослые</w:t>
            </w:r>
            <w:r w:rsidR="00487818" w:rsidRPr="00C773B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487818" w:rsidRPr="00C773B0" w:rsidRDefault="00487818" w:rsidP="00891CA3">
            <w:pPr>
              <w:pStyle w:val="af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3B0">
              <w:rPr>
                <w:rFonts w:ascii="Times New Roman" w:hAnsi="Times New Roman"/>
                <w:i/>
                <w:sz w:val="16"/>
                <w:szCs w:val="16"/>
              </w:rPr>
              <w:t>мг/дл</w:t>
            </w:r>
          </w:p>
        </w:tc>
        <w:tc>
          <w:tcPr>
            <w:tcW w:w="1502" w:type="dxa"/>
            <w:gridSpan w:val="2"/>
          </w:tcPr>
          <w:p w:rsidR="00487818" w:rsidRPr="00C773B0" w:rsidRDefault="00487818" w:rsidP="002C48F7">
            <w:pPr>
              <w:pStyle w:val="af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C773B0">
              <w:rPr>
                <w:rFonts w:ascii="Times New Roman" w:hAnsi="Times New Roman"/>
                <w:i/>
                <w:sz w:val="16"/>
                <w:szCs w:val="16"/>
              </w:rPr>
              <w:t>ммоль</w:t>
            </w:r>
            <w:proofErr w:type="spellEnd"/>
            <w:r w:rsidRPr="00C773B0">
              <w:rPr>
                <w:rFonts w:ascii="Times New Roman" w:hAnsi="Times New Roman"/>
                <w:i/>
                <w:sz w:val="16"/>
                <w:szCs w:val="16"/>
              </w:rPr>
              <w:t>/л</w:t>
            </w:r>
          </w:p>
        </w:tc>
      </w:tr>
      <w:tr w:rsidR="00487818" w:rsidRPr="00C773B0" w:rsidTr="00DF216F">
        <w:trPr>
          <w:trHeight w:val="174"/>
        </w:trPr>
        <w:tc>
          <w:tcPr>
            <w:tcW w:w="2141" w:type="dxa"/>
          </w:tcPr>
          <w:p w:rsidR="002C48F7" w:rsidRPr="00C773B0" w:rsidRDefault="002C48F7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Общие пределы</w:t>
            </w:r>
          </w:p>
        </w:tc>
        <w:tc>
          <w:tcPr>
            <w:tcW w:w="1447" w:type="dxa"/>
            <w:gridSpan w:val="2"/>
          </w:tcPr>
          <w:p w:rsidR="00487818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17 – 43 </w:t>
            </w:r>
          </w:p>
        </w:tc>
        <w:tc>
          <w:tcPr>
            <w:tcW w:w="1495" w:type="dxa"/>
          </w:tcPr>
          <w:p w:rsidR="00487818" w:rsidRPr="00C773B0" w:rsidRDefault="002C48F7" w:rsidP="002C48F7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2,8 </w:t>
            </w:r>
            <w:r w:rsidR="00487818" w:rsidRPr="00C773B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</w:tr>
      <w:tr w:rsidR="002C48F7" w:rsidRPr="00C773B0" w:rsidTr="00DF216F">
        <w:trPr>
          <w:trHeight w:val="180"/>
        </w:trPr>
        <w:tc>
          <w:tcPr>
            <w:tcW w:w="2141" w:type="dxa"/>
          </w:tcPr>
          <w:p w:rsidR="002C48F7" w:rsidRPr="00C773B0" w:rsidRDefault="002C48F7" w:rsidP="00191BDE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Женщины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 xml:space="preserve"> &lt;50 лет</w:t>
            </w:r>
          </w:p>
        </w:tc>
        <w:tc>
          <w:tcPr>
            <w:tcW w:w="1447" w:type="dxa"/>
            <w:gridSpan w:val="2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25 – 40</w:t>
            </w:r>
          </w:p>
        </w:tc>
        <w:tc>
          <w:tcPr>
            <w:tcW w:w="1495" w:type="dxa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2,6 – 6,7</w:t>
            </w:r>
          </w:p>
        </w:tc>
      </w:tr>
      <w:tr w:rsidR="002C48F7" w:rsidRPr="00C773B0" w:rsidTr="00DF216F">
        <w:trPr>
          <w:trHeight w:val="105"/>
        </w:trPr>
        <w:tc>
          <w:tcPr>
            <w:tcW w:w="2141" w:type="dxa"/>
          </w:tcPr>
          <w:p w:rsidR="002C48F7" w:rsidRPr="00C773B0" w:rsidRDefault="002C48F7" w:rsidP="00191BDE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Женщины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 xml:space="preserve"> &gt;50 лет</w:t>
            </w:r>
          </w:p>
        </w:tc>
        <w:tc>
          <w:tcPr>
            <w:tcW w:w="1447" w:type="dxa"/>
            <w:gridSpan w:val="2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21 – 43</w:t>
            </w:r>
          </w:p>
        </w:tc>
        <w:tc>
          <w:tcPr>
            <w:tcW w:w="1495" w:type="dxa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3,5 – 7,2</w:t>
            </w:r>
          </w:p>
        </w:tc>
      </w:tr>
      <w:tr w:rsidR="002C48F7" w:rsidRPr="00C773B0" w:rsidTr="00DF216F">
        <w:trPr>
          <w:trHeight w:val="194"/>
        </w:trPr>
        <w:tc>
          <w:tcPr>
            <w:tcW w:w="2141" w:type="dxa"/>
          </w:tcPr>
          <w:p w:rsidR="002C48F7" w:rsidRPr="00C773B0" w:rsidRDefault="002C48F7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Мужчины &lt;50 лет</w:t>
            </w:r>
          </w:p>
        </w:tc>
        <w:tc>
          <w:tcPr>
            <w:tcW w:w="1447" w:type="dxa"/>
            <w:gridSpan w:val="2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19 – 44</w:t>
            </w:r>
          </w:p>
        </w:tc>
        <w:tc>
          <w:tcPr>
            <w:tcW w:w="1495" w:type="dxa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3,2 – 7,3</w:t>
            </w:r>
          </w:p>
        </w:tc>
      </w:tr>
      <w:tr w:rsidR="002C48F7" w:rsidRPr="00C773B0" w:rsidTr="00DF216F">
        <w:trPr>
          <w:trHeight w:val="249"/>
        </w:trPr>
        <w:tc>
          <w:tcPr>
            <w:tcW w:w="2141" w:type="dxa"/>
          </w:tcPr>
          <w:p w:rsidR="002C48F7" w:rsidRPr="00C773B0" w:rsidRDefault="002C48F7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Мужчины &gt;50 лет</w:t>
            </w:r>
          </w:p>
        </w:tc>
        <w:tc>
          <w:tcPr>
            <w:tcW w:w="1447" w:type="dxa"/>
            <w:gridSpan w:val="2"/>
          </w:tcPr>
          <w:p w:rsidR="002C48F7" w:rsidRPr="00C773B0" w:rsidRDefault="002C48F7" w:rsidP="002C48F7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18 – 55 </w:t>
            </w:r>
          </w:p>
        </w:tc>
        <w:tc>
          <w:tcPr>
            <w:tcW w:w="1495" w:type="dxa"/>
          </w:tcPr>
          <w:p w:rsidR="002C48F7" w:rsidRPr="00C773B0" w:rsidRDefault="002C48F7" w:rsidP="002C48F7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3,0 – 9,2</w:t>
            </w:r>
          </w:p>
        </w:tc>
      </w:tr>
      <w:tr w:rsidR="002C48F7" w:rsidRPr="00C773B0" w:rsidTr="00DF216F">
        <w:trPr>
          <w:trHeight w:val="187"/>
        </w:trPr>
        <w:tc>
          <w:tcPr>
            <w:tcW w:w="2141" w:type="dxa"/>
          </w:tcPr>
          <w:p w:rsidR="002C48F7" w:rsidRPr="00C773B0" w:rsidRDefault="002C48F7" w:rsidP="002C48F7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  <w:r w:rsidRPr="00C773B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gridSpan w:val="2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8F7" w:rsidRPr="00C773B0" w:rsidTr="00DF216F">
        <w:trPr>
          <w:trHeight w:val="118"/>
        </w:trPr>
        <w:tc>
          <w:tcPr>
            <w:tcW w:w="2141" w:type="dxa"/>
          </w:tcPr>
          <w:p w:rsidR="002C48F7" w:rsidRPr="00C773B0" w:rsidRDefault="002C48F7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 – 3 года</w:t>
            </w:r>
          </w:p>
        </w:tc>
        <w:tc>
          <w:tcPr>
            <w:tcW w:w="1447" w:type="dxa"/>
            <w:gridSpan w:val="2"/>
          </w:tcPr>
          <w:p w:rsidR="002C48F7" w:rsidRPr="00C773B0" w:rsidRDefault="00DF216F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11 – 36</w:t>
            </w:r>
          </w:p>
        </w:tc>
        <w:tc>
          <w:tcPr>
            <w:tcW w:w="1495" w:type="dxa"/>
          </w:tcPr>
          <w:p w:rsidR="002C48F7" w:rsidRPr="00C773B0" w:rsidRDefault="00DF216F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1,8 – 6,0</w:t>
            </w:r>
          </w:p>
        </w:tc>
      </w:tr>
      <w:tr w:rsidR="002C48F7" w:rsidRPr="00C773B0" w:rsidTr="00DF216F">
        <w:trPr>
          <w:trHeight w:val="249"/>
        </w:trPr>
        <w:tc>
          <w:tcPr>
            <w:tcW w:w="2141" w:type="dxa"/>
          </w:tcPr>
          <w:p w:rsidR="002C48F7" w:rsidRPr="00C773B0" w:rsidRDefault="002C48F7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4 – 13 лет</w:t>
            </w:r>
          </w:p>
        </w:tc>
        <w:tc>
          <w:tcPr>
            <w:tcW w:w="1447" w:type="dxa"/>
            <w:gridSpan w:val="2"/>
          </w:tcPr>
          <w:p w:rsidR="002C48F7" w:rsidRPr="00C773B0" w:rsidRDefault="00DF216F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15 – 36</w:t>
            </w:r>
          </w:p>
        </w:tc>
        <w:tc>
          <w:tcPr>
            <w:tcW w:w="1495" w:type="dxa"/>
          </w:tcPr>
          <w:p w:rsidR="002C48F7" w:rsidRPr="00C773B0" w:rsidRDefault="00DF216F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2,5 – 6,0</w:t>
            </w:r>
          </w:p>
        </w:tc>
      </w:tr>
      <w:tr w:rsidR="002C48F7" w:rsidRPr="00C773B0" w:rsidTr="00DF216F">
        <w:trPr>
          <w:trHeight w:val="132"/>
        </w:trPr>
        <w:tc>
          <w:tcPr>
            <w:tcW w:w="2141" w:type="dxa"/>
          </w:tcPr>
          <w:p w:rsidR="002C48F7" w:rsidRPr="00C773B0" w:rsidRDefault="002C48F7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14 – 19 лет</w:t>
            </w:r>
          </w:p>
        </w:tc>
        <w:tc>
          <w:tcPr>
            <w:tcW w:w="1447" w:type="dxa"/>
            <w:gridSpan w:val="2"/>
          </w:tcPr>
          <w:p w:rsidR="002C48F7" w:rsidRPr="00C773B0" w:rsidRDefault="00DF216F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18 – 45 </w:t>
            </w:r>
          </w:p>
        </w:tc>
        <w:tc>
          <w:tcPr>
            <w:tcW w:w="1495" w:type="dxa"/>
          </w:tcPr>
          <w:p w:rsidR="002C48F7" w:rsidRPr="00C773B0" w:rsidRDefault="00DF216F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2,9 – 7,5</w:t>
            </w:r>
          </w:p>
        </w:tc>
      </w:tr>
      <w:tr w:rsidR="002C48F7" w:rsidRPr="00C773B0" w:rsidTr="00DF216F">
        <w:trPr>
          <w:trHeight w:val="187"/>
        </w:trPr>
        <w:tc>
          <w:tcPr>
            <w:tcW w:w="5083" w:type="dxa"/>
            <w:gridSpan w:val="4"/>
            <w:tcBorders>
              <w:right w:val="nil"/>
            </w:tcBorders>
          </w:tcPr>
          <w:p w:rsidR="002C48F7" w:rsidRPr="00C773B0" w:rsidRDefault="002C48F7" w:rsidP="002C48F7">
            <w:pPr>
              <w:pStyle w:val="bo"/>
              <w:spacing w:before="37" w:line="200" w:lineRule="atLeas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  <w:b/>
                <w:bCs/>
                <w:i/>
                <w:iCs/>
              </w:rPr>
              <w:t>Соотношение мочевина/</w:t>
            </w:r>
            <w:proofErr w:type="spellStart"/>
            <w:r w:rsidRPr="00C773B0">
              <w:rPr>
                <w:rFonts w:ascii="Times New Roman" w:hAnsi="Times New Roman" w:cs="Times New Roman"/>
                <w:b/>
                <w:bCs/>
                <w:i/>
                <w:iCs/>
              </w:rPr>
              <w:t>креатинин</w:t>
            </w:r>
            <w:proofErr w:type="spellEnd"/>
            <w:r w:rsidRPr="00C773B0">
              <w:rPr>
                <w:rFonts w:ascii="Times New Roman" w:hAnsi="Times New Roman" w:cs="Times New Roman"/>
              </w:rPr>
              <w:t xml:space="preserve"> [1]</w:t>
            </w:r>
          </w:p>
        </w:tc>
      </w:tr>
      <w:tr w:rsidR="00DF216F" w:rsidRPr="00C773B0" w:rsidTr="00DF216F">
        <w:trPr>
          <w:trHeight w:val="249"/>
        </w:trPr>
        <w:tc>
          <w:tcPr>
            <w:tcW w:w="2141" w:type="dxa"/>
          </w:tcPr>
          <w:p w:rsidR="00DF216F" w:rsidRPr="00C773B0" w:rsidRDefault="00DF216F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25 – 40 </w:t>
            </w:r>
          </w:p>
        </w:tc>
        <w:tc>
          <w:tcPr>
            <w:tcW w:w="2942" w:type="dxa"/>
            <w:gridSpan w:val="3"/>
            <w:tcBorders>
              <w:right w:val="nil"/>
            </w:tcBorders>
          </w:tcPr>
          <w:p w:rsidR="00DF216F" w:rsidRPr="00C773B0" w:rsidRDefault="00DF216F" w:rsidP="00DF216F">
            <w:pPr>
              <w:pStyle w:val="bo"/>
              <w:spacing w:before="0" w:line="200" w:lineRule="atLeas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[(</w:t>
            </w:r>
            <w:proofErr w:type="spellStart"/>
            <w:r w:rsidRPr="00C773B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C773B0">
              <w:rPr>
                <w:rFonts w:ascii="Times New Roman" w:hAnsi="Times New Roman" w:cs="Times New Roman"/>
              </w:rPr>
              <w:t>/л)/(</w:t>
            </w:r>
            <w:proofErr w:type="spellStart"/>
            <w:r w:rsidRPr="00C773B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C773B0">
              <w:rPr>
                <w:rFonts w:ascii="Times New Roman" w:hAnsi="Times New Roman" w:cs="Times New Roman"/>
              </w:rPr>
              <w:t>/л)]</w:t>
            </w:r>
          </w:p>
        </w:tc>
      </w:tr>
      <w:tr w:rsidR="00DF216F" w:rsidRPr="00C773B0" w:rsidTr="00DF216F">
        <w:trPr>
          <w:trHeight w:val="263"/>
        </w:trPr>
        <w:tc>
          <w:tcPr>
            <w:tcW w:w="2141" w:type="dxa"/>
          </w:tcPr>
          <w:p w:rsidR="00DF216F" w:rsidRPr="00C773B0" w:rsidRDefault="00DF216F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 xml:space="preserve">20 – 35 </w:t>
            </w:r>
          </w:p>
        </w:tc>
        <w:tc>
          <w:tcPr>
            <w:tcW w:w="2942" w:type="dxa"/>
            <w:gridSpan w:val="3"/>
          </w:tcPr>
          <w:p w:rsidR="00DF216F" w:rsidRPr="00C773B0" w:rsidRDefault="00DF216F" w:rsidP="00DF216F">
            <w:pPr>
              <w:pStyle w:val="bo"/>
              <w:spacing w:before="0" w:line="200" w:lineRule="atLeast"/>
              <w:ind w:left="0" w:right="0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</w:rPr>
              <w:t>[(мг/дл)/(мг/дл)]</w:t>
            </w:r>
          </w:p>
        </w:tc>
      </w:tr>
      <w:tr w:rsidR="002C48F7" w:rsidRPr="00C773B0" w:rsidTr="00DF216F">
        <w:trPr>
          <w:trHeight w:val="201"/>
        </w:trPr>
        <w:tc>
          <w:tcPr>
            <w:tcW w:w="2141" w:type="dxa"/>
          </w:tcPr>
          <w:p w:rsidR="002C48F7" w:rsidRPr="00C773B0" w:rsidRDefault="00DF216F" w:rsidP="00DF216F">
            <w:pPr>
              <w:pStyle w:val="bo"/>
              <w:spacing w:line="200" w:lineRule="atLeast"/>
              <w:ind w:left="0" w:right="-108"/>
              <w:rPr>
                <w:rFonts w:ascii="Times New Roman" w:hAnsi="Times New Roman" w:cs="Times New Roman"/>
              </w:rPr>
            </w:pPr>
            <w:r w:rsidRPr="00C773B0">
              <w:rPr>
                <w:rFonts w:ascii="Times New Roman" w:hAnsi="Times New Roman" w:cs="Times New Roman"/>
                <w:b/>
                <w:bCs/>
              </w:rPr>
              <w:t xml:space="preserve">Мочевина в моче </w:t>
            </w:r>
            <w:r w:rsidRPr="00C773B0"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447" w:type="dxa"/>
            <w:gridSpan w:val="2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2C48F7" w:rsidRPr="00C773B0" w:rsidRDefault="002C48F7" w:rsidP="00891CA3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8F7" w:rsidRPr="00C773B0" w:rsidTr="00DF216F">
        <w:trPr>
          <w:trHeight w:val="222"/>
        </w:trPr>
        <w:tc>
          <w:tcPr>
            <w:tcW w:w="5083" w:type="dxa"/>
            <w:gridSpan w:val="4"/>
          </w:tcPr>
          <w:p w:rsidR="002C48F7" w:rsidRPr="00C773B0" w:rsidRDefault="00DF216F" w:rsidP="00891CA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773B0">
              <w:rPr>
                <w:rFonts w:ascii="Times New Roman" w:hAnsi="Times New Roman"/>
                <w:sz w:val="16"/>
                <w:szCs w:val="16"/>
              </w:rPr>
              <w:t>26–43 г/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. (0.43–0.72 моль/</w:t>
            </w:r>
            <w:proofErr w:type="spellStart"/>
            <w:r w:rsidRPr="00C773B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C773B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</w:tbl>
    <w:p w:rsidR="00E63D55" w:rsidRPr="00C773B0" w:rsidRDefault="00E63D55" w:rsidP="00487818">
      <w:pPr>
        <w:pStyle w:val="bo"/>
        <w:tabs>
          <w:tab w:val="left" w:pos="1304"/>
          <w:tab w:val="left" w:pos="2477"/>
          <w:tab w:val="left" w:pos="2835"/>
          <w:tab w:val="left" w:pos="3515"/>
        </w:tabs>
        <w:spacing w:before="0" w:line="0" w:lineRule="atLeast"/>
        <w:ind w:left="0" w:right="0"/>
        <w:rPr>
          <w:rFonts w:ascii="Times New Roman" w:hAnsi="Times New Roman" w:cs="Times New Roman"/>
          <w:b/>
        </w:rPr>
      </w:pPr>
    </w:p>
    <w:p w:rsidR="009A4A06" w:rsidRPr="00C773B0" w:rsidRDefault="009A4A06" w:rsidP="00487818">
      <w:pPr>
        <w:pStyle w:val="bo"/>
        <w:tabs>
          <w:tab w:val="left" w:pos="1304"/>
          <w:tab w:val="left" w:pos="2477"/>
          <w:tab w:val="left" w:pos="2835"/>
          <w:tab w:val="left" w:pos="3515"/>
        </w:tabs>
        <w:spacing w:before="0" w:line="0" w:lineRule="atLeast"/>
        <w:ind w:left="0" w:right="0"/>
        <w:rPr>
          <w:rFonts w:ascii="Times New Roman" w:hAnsi="Times New Roman" w:cs="Times New Roman"/>
          <w:b/>
        </w:rPr>
      </w:pPr>
      <w:r w:rsidRPr="00C773B0">
        <w:rPr>
          <w:rFonts w:ascii="Times New Roman" w:hAnsi="Times New Roman" w:cs="Times New Roman"/>
          <w:b/>
        </w:rPr>
        <w:t>Литература</w:t>
      </w:r>
    </w:p>
    <w:p w:rsidR="00E63D55" w:rsidRPr="00C773B0" w:rsidRDefault="00E63D55" w:rsidP="00E63D55">
      <w:pPr>
        <w:pStyle w:val="liter-8"/>
        <w:spacing w:line="160" w:lineRule="atLeast"/>
        <w:rPr>
          <w:rFonts w:ascii="Times New Roman" w:hAnsi="Times New Roman" w:cs="Times New Roman"/>
          <w:sz w:val="16"/>
          <w:szCs w:val="16"/>
          <w:lang w:val="de-DE"/>
        </w:rPr>
      </w:pPr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1. </w:t>
      </w:r>
      <w:r w:rsidRPr="00C773B0">
        <w:rPr>
          <w:rFonts w:ascii="Times New Roman" w:hAnsi="Times New Roman" w:cs="Times New Roman"/>
          <w:i/>
          <w:iCs/>
          <w:sz w:val="16"/>
          <w:szCs w:val="16"/>
          <w:lang w:val="en-US"/>
        </w:rPr>
        <w:t>Thomas L.</w:t>
      </w:r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Clinical Laboratory Diagnostics. </w:t>
      </w:r>
      <w:r w:rsidRPr="00C773B0">
        <w:rPr>
          <w:rFonts w:ascii="Times New Roman" w:hAnsi="Times New Roman" w:cs="Times New Roman"/>
          <w:sz w:val="16"/>
          <w:szCs w:val="16"/>
          <w:lang w:val="de-DE"/>
        </w:rPr>
        <w:t>1</w:t>
      </w:r>
      <w:proofErr w:type="spellStart"/>
      <w:r w:rsidRPr="00C773B0">
        <w:rPr>
          <w:rFonts w:ascii="Times New Roman" w:hAnsi="Times New Roman" w:cs="Times New Roman"/>
          <w:position w:val="3"/>
          <w:sz w:val="16"/>
          <w:szCs w:val="16"/>
          <w:lang w:val="de-DE"/>
        </w:rPr>
        <w:t>st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de-DE"/>
        </w:rPr>
        <w:t>ed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de-DE"/>
        </w:rPr>
        <w:t>. Frankfurt: TH-Books Verlagsgesellschaft; 1998. p. 374-377.</w:t>
      </w:r>
    </w:p>
    <w:p w:rsidR="00E63D55" w:rsidRPr="00C773B0" w:rsidRDefault="00E63D55" w:rsidP="00E63D55">
      <w:pPr>
        <w:pStyle w:val="liter-8"/>
        <w:spacing w:line="160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2. </w:t>
      </w:r>
      <w:proofErr w:type="spellStart"/>
      <w:r w:rsidRPr="00C773B0">
        <w:rPr>
          <w:rFonts w:ascii="Times New Roman" w:hAnsi="Times New Roman" w:cs="Times New Roman"/>
          <w:i/>
          <w:iCs/>
          <w:sz w:val="16"/>
          <w:szCs w:val="16"/>
          <w:lang w:val="en-US"/>
        </w:rPr>
        <w:t>Burtis</w:t>
      </w:r>
      <w:proofErr w:type="spellEnd"/>
      <w:r w:rsidRPr="00C773B0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CA, </w:t>
      </w:r>
      <w:proofErr w:type="spellStart"/>
      <w:r w:rsidRPr="00C773B0">
        <w:rPr>
          <w:rFonts w:ascii="Times New Roman" w:hAnsi="Times New Roman" w:cs="Times New Roman"/>
          <w:i/>
          <w:iCs/>
          <w:sz w:val="16"/>
          <w:szCs w:val="16"/>
          <w:lang w:val="en-US"/>
        </w:rPr>
        <w:t>Ashwood</w:t>
      </w:r>
      <w:proofErr w:type="spellEnd"/>
      <w:r w:rsidRPr="00C773B0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ER,</w:t>
      </w:r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editors. </w:t>
      </w:r>
      <w:proofErr w:type="spellStart"/>
      <w:proofErr w:type="gramStart"/>
      <w:r w:rsidRPr="00C773B0">
        <w:rPr>
          <w:rFonts w:ascii="Times New Roman" w:hAnsi="Times New Roman" w:cs="Times New Roman"/>
          <w:sz w:val="16"/>
          <w:szCs w:val="16"/>
          <w:lang w:val="en-US"/>
        </w:rPr>
        <w:t>Tietz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Textbook of Clinical Chemistry.</w:t>
      </w:r>
      <w:proofErr w:type="gram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3</w:t>
      </w:r>
      <w:r w:rsidRPr="00C773B0">
        <w:rPr>
          <w:rFonts w:ascii="Times New Roman" w:hAnsi="Times New Roman" w:cs="Times New Roman"/>
          <w:position w:val="3"/>
          <w:sz w:val="16"/>
          <w:szCs w:val="16"/>
          <w:lang w:val="en-US"/>
        </w:rPr>
        <w:t>rd</w:t>
      </w:r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ed. Philadelphia: W.B Saunders Company; 1999. </w:t>
      </w:r>
      <w:proofErr w:type="gramStart"/>
      <w:r w:rsidRPr="00C773B0">
        <w:rPr>
          <w:rFonts w:ascii="Times New Roman" w:hAnsi="Times New Roman" w:cs="Times New Roman"/>
          <w:sz w:val="16"/>
          <w:szCs w:val="16"/>
          <w:lang w:val="en-US"/>
        </w:rPr>
        <w:t>p. 1838.</w:t>
      </w:r>
      <w:proofErr w:type="gramEnd"/>
    </w:p>
    <w:p w:rsidR="00E63D55" w:rsidRPr="00C773B0" w:rsidRDefault="00E63D55" w:rsidP="00E63D55">
      <w:pPr>
        <w:pStyle w:val="liter-8"/>
        <w:spacing w:line="160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proofErr w:type="spellStart"/>
      <w:r w:rsidRPr="00C773B0">
        <w:rPr>
          <w:rFonts w:ascii="Times New Roman" w:hAnsi="Times New Roman" w:cs="Times New Roman"/>
          <w:i/>
          <w:iCs/>
          <w:sz w:val="16"/>
          <w:szCs w:val="16"/>
          <w:lang w:val="en-US"/>
        </w:rPr>
        <w:t>Talke</w:t>
      </w:r>
      <w:proofErr w:type="spellEnd"/>
      <w:r w:rsidRPr="00C773B0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H, Schubert GE.</w:t>
      </w:r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Enzymatische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Harnstoffbestimmung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in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Blut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und Serum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im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optischen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Test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nach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Warburg (Enzymatic determination of urea in blood and </w:t>
      </w:r>
      <w:proofErr w:type="gramStart"/>
      <w:r w:rsidRPr="00C773B0">
        <w:rPr>
          <w:rFonts w:ascii="Times New Roman" w:hAnsi="Times New Roman" w:cs="Times New Roman"/>
          <w:sz w:val="16"/>
          <w:szCs w:val="16"/>
          <w:lang w:val="en-US"/>
        </w:rPr>
        <w:t>serum  with</w:t>
      </w:r>
      <w:proofErr w:type="gram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the optical test according to Warburg).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Klin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Wschr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1965</w:t>
      </w:r>
      <w:proofErr w:type="gramStart"/>
      <w:r w:rsidRPr="00C773B0">
        <w:rPr>
          <w:rFonts w:ascii="Times New Roman" w:hAnsi="Times New Roman" w:cs="Times New Roman"/>
          <w:sz w:val="16"/>
          <w:szCs w:val="16"/>
          <w:lang w:val="en-US"/>
        </w:rPr>
        <w:t>;43:174</w:t>
      </w:r>
      <w:proofErr w:type="gramEnd"/>
      <w:r w:rsidRPr="00C773B0">
        <w:rPr>
          <w:rFonts w:ascii="Times New Roman" w:hAnsi="Times New Roman" w:cs="Times New Roman"/>
          <w:sz w:val="16"/>
          <w:szCs w:val="16"/>
          <w:lang w:val="en-US"/>
        </w:rPr>
        <w:t>-175.</w:t>
      </w:r>
    </w:p>
    <w:p w:rsidR="00E63D55" w:rsidRPr="00C773B0" w:rsidRDefault="00E63D55" w:rsidP="00E63D55">
      <w:pPr>
        <w:pStyle w:val="liter-8"/>
        <w:spacing w:line="216" w:lineRule="exact"/>
        <w:rPr>
          <w:rFonts w:ascii="Times New Roman" w:hAnsi="Times New Roman" w:cs="Times New Roman"/>
          <w:sz w:val="16"/>
          <w:szCs w:val="16"/>
        </w:rPr>
      </w:pPr>
      <w:r w:rsidRPr="00C773B0">
        <w:rPr>
          <w:rFonts w:ascii="Times New Roman" w:hAnsi="Times New Roman" w:cs="Times New Roman"/>
          <w:i/>
          <w:sz w:val="16"/>
          <w:szCs w:val="16"/>
          <w:lang w:val="en-US"/>
        </w:rPr>
        <w:t xml:space="preserve">4. </w:t>
      </w:r>
      <w:proofErr w:type="spellStart"/>
      <w:r w:rsidRPr="00C773B0">
        <w:rPr>
          <w:rFonts w:ascii="Times New Roman" w:hAnsi="Times New Roman" w:cs="Times New Roman"/>
          <w:i/>
          <w:sz w:val="16"/>
          <w:szCs w:val="16"/>
          <w:lang w:val="en-US"/>
        </w:rPr>
        <w:t>Guder</w:t>
      </w:r>
      <w:proofErr w:type="spellEnd"/>
      <w:r w:rsidRPr="00C773B0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WG, </w:t>
      </w:r>
      <w:proofErr w:type="spellStart"/>
      <w:r w:rsidRPr="00C773B0">
        <w:rPr>
          <w:rFonts w:ascii="Times New Roman" w:hAnsi="Times New Roman" w:cs="Times New Roman"/>
          <w:i/>
          <w:sz w:val="16"/>
          <w:szCs w:val="16"/>
          <w:lang w:val="en-US"/>
        </w:rPr>
        <w:t>Zawta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B et al. </w:t>
      </w:r>
      <w:proofErr w:type="gramStart"/>
      <w:r w:rsidRPr="00C773B0">
        <w:rPr>
          <w:rFonts w:ascii="Times New Roman" w:hAnsi="Times New Roman" w:cs="Times New Roman"/>
          <w:sz w:val="16"/>
          <w:szCs w:val="16"/>
          <w:lang w:val="en-US"/>
        </w:rPr>
        <w:t>The Quality of Diagnostic Samples.</w:t>
      </w:r>
      <w:proofErr w:type="gramEnd"/>
      <w:r w:rsidRPr="00C773B0">
        <w:rPr>
          <w:rFonts w:ascii="Times New Roman" w:hAnsi="Times New Roman" w:cs="Times New Roman"/>
          <w:sz w:val="16"/>
          <w:szCs w:val="16"/>
          <w:lang w:val="en-US"/>
        </w:rPr>
        <w:t xml:space="preserve"> 1st ed. Darmstadt: GIT </w:t>
      </w:r>
      <w:proofErr w:type="spellStart"/>
      <w:r w:rsidRPr="00C773B0">
        <w:rPr>
          <w:rFonts w:ascii="Times New Roman" w:hAnsi="Times New Roman" w:cs="Times New Roman"/>
          <w:sz w:val="16"/>
          <w:szCs w:val="16"/>
          <w:lang w:val="en-US"/>
        </w:rPr>
        <w:t>Verlag</w:t>
      </w:r>
      <w:proofErr w:type="spellEnd"/>
      <w:r w:rsidRPr="00C773B0">
        <w:rPr>
          <w:rFonts w:ascii="Times New Roman" w:hAnsi="Times New Roman" w:cs="Times New Roman"/>
          <w:sz w:val="16"/>
          <w:szCs w:val="16"/>
          <w:lang w:val="en-US"/>
        </w:rPr>
        <w:t>; 2001; p. 48-9, 52-3.</w:t>
      </w:r>
    </w:p>
    <w:p w:rsidR="00E63D55" w:rsidRPr="00C773B0" w:rsidRDefault="00E63D55" w:rsidP="00E63D55">
      <w:pPr>
        <w:pStyle w:val="liter-8"/>
        <w:spacing w:line="216" w:lineRule="exact"/>
        <w:rPr>
          <w:sz w:val="16"/>
          <w:szCs w:val="16"/>
        </w:rPr>
      </w:pPr>
    </w:p>
    <w:p w:rsidR="009A4A06" w:rsidRPr="00C773B0" w:rsidRDefault="009A4A06" w:rsidP="00A836B1">
      <w:pPr>
        <w:jc w:val="both"/>
        <w:rPr>
          <w:rFonts w:ascii="Times New Roman" w:hAnsi="Times New Roman"/>
          <w:b/>
          <w:sz w:val="20"/>
        </w:rPr>
      </w:pPr>
      <w:r w:rsidRPr="00C773B0">
        <w:rPr>
          <w:rFonts w:ascii="Times New Roman" w:hAnsi="Times New Roman"/>
          <w:b/>
          <w:sz w:val="16"/>
          <w:szCs w:val="18"/>
        </w:rPr>
        <w:t xml:space="preserve">Разрешено к обращению на территории Российской Федерации     </w:t>
      </w:r>
      <w:r w:rsidRPr="00C773B0">
        <w:rPr>
          <w:rFonts w:ascii="Times New Roman" w:hAnsi="Times New Roman"/>
          <w:b/>
          <w:sz w:val="20"/>
        </w:rPr>
        <w:t>РУ № ФСР 2011/</w:t>
      </w:r>
      <w:r w:rsidR="00D0439F">
        <w:rPr>
          <w:rFonts w:ascii="Times New Roman" w:hAnsi="Times New Roman"/>
          <w:b/>
          <w:sz w:val="20"/>
        </w:rPr>
        <w:t>11592</w:t>
      </w:r>
    </w:p>
    <w:p w:rsidR="009A4A06" w:rsidRPr="00C773B0" w:rsidRDefault="009A4A06" w:rsidP="00A836B1">
      <w:pPr>
        <w:jc w:val="both"/>
        <w:rPr>
          <w:rFonts w:ascii="Times New Roman" w:hAnsi="Times New Roman"/>
          <w:b/>
          <w:sz w:val="20"/>
          <w:szCs w:val="21"/>
        </w:rPr>
      </w:pPr>
      <w:r w:rsidRPr="00C773B0">
        <w:rPr>
          <w:rFonts w:ascii="Times New Roman" w:hAnsi="Times New Roman"/>
          <w:b/>
          <w:sz w:val="16"/>
          <w:szCs w:val="18"/>
        </w:rPr>
        <w:t xml:space="preserve">Система менеджмента качества сертифицирована на соответствие требованиям: 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9001:2008,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EN</w:t>
      </w:r>
      <w:r w:rsidRPr="00C773B0">
        <w:rPr>
          <w:rFonts w:ascii="Times New Roman" w:hAnsi="Times New Roman"/>
          <w:b/>
          <w:sz w:val="18"/>
          <w:szCs w:val="20"/>
        </w:rPr>
        <w:t xml:space="preserve">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13485:2012, ГОСТ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9001-2011, ГОСТ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13485-2011</w:t>
      </w:r>
      <w:r w:rsidRPr="00C773B0">
        <w:rPr>
          <w:b/>
          <w:sz w:val="18"/>
          <w:szCs w:val="20"/>
        </w:rPr>
        <w:t xml:space="preserve">   </w:t>
      </w:r>
      <w:r w:rsidRPr="00C773B0">
        <w:rPr>
          <w:rFonts w:ascii="Times New Roman" w:hAnsi="Times New Roman"/>
          <w:b/>
          <w:sz w:val="18"/>
          <w:szCs w:val="20"/>
        </w:rPr>
        <w:t xml:space="preserve"> </w:t>
      </w:r>
    </w:p>
    <w:p w:rsidR="009A4A06" w:rsidRPr="00C773B0" w:rsidRDefault="00CA0AF3" w:rsidP="00A836B1">
      <w:pPr>
        <w:jc w:val="both"/>
        <w:rPr>
          <w:rFonts w:ascii="Times New Roman" w:hAnsi="Times New Roman"/>
          <w:b/>
          <w:sz w:val="16"/>
          <w:szCs w:val="18"/>
        </w:rPr>
      </w:pPr>
      <w:r w:rsidRPr="00C773B0">
        <w:rPr>
          <w:noProof/>
          <w:sz w:val="20"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 w:rsidRPr="00C773B0">
        <w:rPr>
          <w:sz w:val="20"/>
        </w:rPr>
        <w:t xml:space="preserve">  </w:t>
      </w:r>
      <w:r w:rsidR="009A4A06" w:rsidRPr="00C773B0">
        <w:rPr>
          <w:rFonts w:ascii="Times New Roman" w:hAnsi="Times New Roman"/>
          <w:b/>
          <w:sz w:val="16"/>
          <w:szCs w:val="18"/>
        </w:rPr>
        <w:t xml:space="preserve">Допущено к обращению на территории Европейского Союза </w:t>
      </w:r>
    </w:p>
    <w:p w:rsidR="009A4A06" w:rsidRPr="00C773B0" w:rsidRDefault="009A4A06" w:rsidP="00746F78">
      <w:pPr>
        <w:pStyle w:val="liter-8"/>
        <w:rPr>
          <w:rFonts w:ascii="Times New Roman" w:hAnsi="Times New Roman" w:cs="Times New Roman"/>
          <w:b/>
          <w:sz w:val="16"/>
          <w:szCs w:val="18"/>
        </w:rPr>
      </w:pPr>
      <w:r w:rsidRPr="00C773B0">
        <w:rPr>
          <w:rFonts w:ascii="Times New Roman" w:hAnsi="Times New Roman" w:cs="Times New Roman"/>
          <w:b/>
          <w:sz w:val="16"/>
          <w:szCs w:val="18"/>
        </w:rPr>
        <w:t>Авторизованный представитель ЗАО «ДИАКОН-ДС» в ЕС</w:t>
      </w:r>
    </w:p>
    <w:p w:rsidR="00E763FB" w:rsidRPr="00C773B0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  <w:lang w:val="en-US" w:eastAsia="ru-RU"/>
        </w:rPr>
      </w:pPr>
      <w:r w:rsidRPr="00C773B0">
        <w:rPr>
          <w:rFonts w:ascii="Arial" w:hAnsi="Arial" w:cs="Arial"/>
          <w:sz w:val="16"/>
          <w:szCs w:val="20"/>
          <w:lang w:val="en-US" w:eastAsia="ru-RU"/>
        </w:rPr>
        <w:t>CE-partner4U</w:t>
      </w:r>
    </w:p>
    <w:p w:rsidR="00E763FB" w:rsidRPr="00C773B0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6"/>
          <w:lang w:val="en-US" w:eastAsia="ru-RU"/>
        </w:rPr>
      </w:pPr>
      <w:r w:rsidRPr="00C773B0">
        <w:rPr>
          <w:rFonts w:ascii="Arial" w:hAnsi="Arial" w:cs="Arial"/>
          <w:sz w:val="16"/>
          <w:szCs w:val="20"/>
          <w:lang w:val="en-US" w:eastAsia="ru-RU"/>
        </w:rPr>
        <w:t>E</w:t>
      </w:r>
      <w:r w:rsidRPr="00C773B0">
        <w:rPr>
          <w:rFonts w:ascii="Arial" w:hAnsi="Arial" w:cs="Arial"/>
          <w:sz w:val="12"/>
          <w:szCs w:val="16"/>
          <w:lang w:val="en-US" w:eastAsia="ru-RU"/>
        </w:rPr>
        <w:t xml:space="preserve">SDOORNLAAN </w:t>
      </w:r>
      <w:r w:rsidRPr="00C773B0">
        <w:rPr>
          <w:rFonts w:ascii="Arial" w:hAnsi="Arial" w:cs="Arial"/>
          <w:sz w:val="16"/>
          <w:szCs w:val="20"/>
          <w:lang w:val="en-US" w:eastAsia="ru-RU"/>
        </w:rPr>
        <w:t>13, 3951DB M</w:t>
      </w:r>
      <w:r w:rsidRPr="00C773B0">
        <w:rPr>
          <w:rFonts w:ascii="Arial" w:hAnsi="Arial" w:cs="Arial"/>
          <w:sz w:val="12"/>
          <w:szCs w:val="16"/>
          <w:lang w:val="en-US" w:eastAsia="ru-RU"/>
        </w:rPr>
        <w:t>AARN</w:t>
      </w:r>
      <w:r w:rsidRPr="00C773B0">
        <w:rPr>
          <w:rFonts w:ascii="Arial" w:hAnsi="Arial" w:cs="Arial"/>
          <w:sz w:val="16"/>
          <w:szCs w:val="20"/>
          <w:lang w:val="en-US" w:eastAsia="ru-RU"/>
        </w:rPr>
        <w:t>, T</w:t>
      </w:r>
      <w:r w:rsidRPr="00C773B0">
        <w:rPr>
          <w:rFonts w:ascii="Arial" w:hAnsi="Arial" w:cs="Arial"/>
          <w:sz w:val="12"/>
          <w:szCs w:val="16"/>
          <w:lang w:val="en-US" w:eastAsia="ru-RU"/>
        </w:rPr>
        <w:t xml:space="preserve">HE </w:t>
      </w:r>
      <w:r w:rsidRPr="00C773B0">
        <w:rPr>
          <w:rFonts w:ascii="Arial" w:hAnsi="Arial" w:cs="Arial"/>
          <w:sz w:val="16"/>
          <w:szCs w:val="20"/>
          <w:lang w:val="en-US" w:eastAsia="ru-RU"/>
        </w:rPr>
        <w:t>N</w:t>
      </w:r>
      <w:r w:rsidRPr="00C773B0">
        <w:rPr>
          <w:rFonts w:ascii="Arial" w:hAnsi="Arial" w:cs="Arial"/>
          <w:sz w:val="12"/>
          <w:szCs w:val="16"/>
          <w:lang w:val="en-US" w:eastAsia="ru-RU"/>
        </w:rPr>
        <w:t>ETHERLANDS</w:t>
      </w:r>
    </w:p>
    <w:p w:rsidR="009A4A06" w:rsidRPr="00C773B0" w:rsidRDefault="009A4A06" w:rsidP="00746F78">
      <w:pPr>
        <w:pStyle w:val="11"/>
        <w:jc w:val="both"/>
        <w:rPr>
          <w:rFonts w:ascii="Times New Roman" w:hAnsi="Times New Roman"/>
          <w:noProof/>
          <w:sz w:val="16"/>
          <w:szCs w:val="18"/>
          <w:lang w:val="en-US" w:eastAsia="ru-RU"/>
        </w:rPr>
      </w:pPr>
    </w:p>
    <w:p w:rsidR="009A4A06" w:rsidRPr="00C773B0" w:rsidRDefault="009A4A06" w:rsidP="005C5A0D">
      <w:pPr>
        <w:spacing w:after="0" w:line="240" w:lineRule="auto"/>
        <w:rPr>
          <w:rFonts w:ascii="Times New Roman" w:hAnsi="Times New Roman"/>
          <w:b/>
          <w:bCs/>
          <w:sz w:val="16"/>
          <w:szCs w:val="18"/>
        </w:rPr>
      </w:pPr>
      <w:r w:rsidRPr="00C773B0">
        <w:rPr>
          <w:rFonts w:ascii="Times New Roman" w:hAnsi="Times New Roman"/>
          <w:b/>
          <w:bCs/>
          <w:sz w:val="16"/>
          <w:szCs w:val="18"/>
        </w:rPr>
        <w:t>Изготовитель</w:t>
      </w:r>
    </w:p>
    <w:p w:rsidR="009A4A06" w:rsidRPr="00C773B0" w:rsidRDefault="009A4A06" w:rsidP="005C5A0D">
      <w:pPr>
        <w:spacing w:after="0" w:line="240" w:lineRule="auto"/>
        <w:rPr>
          <w:rFonts w:ascii="Times New Roman" w:hAnsi="Times New Roman"/>
          <w:bCs/>
          <w:sz w:val="16"/>
          <w:szCs w:val="18"/>
        </w:rPr>
      </w:pPr>
      <w:r w:rsidRPr="00C773B0">
        <w:rPr>
          <w:rFonts w:ascii="Times New Roman" w:hAnsi="Times New Roman"/>
          <w:bCs/>
          <w:sz w:val="16"/>
          <w:szCs w:val="18"/>
        </w:rPr>
        <w:t>ЗАО «ДИАКОН-ДС»</w:t>
      </w:r>
    </w:p>
    <w:p w:rsidR="009A4A06" w:rsidRPr="00C773B0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6"/>
          <w:szCs w:val="18"/>
          <w:lang w:val="en-US"/>
        </w:rPr>
      </w:pPr>
      <w:r w:rsidRPr="00C773B0">
        <w:rPr>
          <w:rFonts w:ascii="Times New Roman" w:hAnsi="Times New Roman"/>
          <w:sz w:val="16"/>
          <w:szCs w:val="18"/>
        </w:rPr>
        <w:t xml:space="preserve">142290, Московская область, </w:t>
      </w:r>
      <w:proofErr w:type="gramStart"/>
      <w:r w:rsidRPr="00C773B0">
        <w:rPr>
          <w:rFonts w:ascii="Times New Roman" w:hAnsi="Times New Roman"/>
          <w:sz w:val="16"/>
          <w:szCs w:val="18"/>
        </w:rPr>
        <w:t>г</w:t>
      </w:r>
      <w:proofErr w:type="gramEnd"/>
      <w:r w:rsidRPr="00C773B0">
        <w:rPr>
          <w:rFonts w:ascii="Times New Roman" w:hAnsi="Times New Roman"/>
          <w:sz w:val="16"/>
          <w:szCs w:val="18"/>
        </w:rPr>
        <w:t>. Пущино, ул. Грузовая</w:t>
      </w:r>
      <w:r w:rsidRPr="00C773B0">
        <w:rPr>
          <w:rFonts w:ascii="Times New Roman" w:hAnsi="Times New Roman"/>
          <w:sz w:val="16"/>
          <w:szCs w:val="18"/>
          <w:lang w:val="en-US"/>
        </w:rPr>
        <w:t xml:space="preserve">, </w:t>
      </w:r>
      <w:proofErr w:type="spellStart"/>
      <w:r w:rsidRPr="00C773B0">
        <w:rPr>
          <w:rFonts w:ascii="Times New Roman" w:hAnsi="Times New Roman"/>
          <w:sz w:val="16"/>
          <w:szCs w:val="18"/>
        </w:rPr>
        <w:t>д</w:t>
      </w:r>
      <w:proofErr w:type="spellEnd"/>
      <w:r w:rsidRPr="00C773B0">
        <w:rPr>
          <w:rFonts w:ascii="Times New Roman" w:hAnsi="Times New Roman"/>
          <w:sz w:val="16"/>
          <w:szCs w:val="18"/>
          <w:lang w:val="en-US"/>
        </w:rPr>
        <w:t>. 1</w:t>
      </w:r>
      <w:r w:rsidRPr="00C773B0">
        <w:rPr>
          <w:rFonts w:ascii="Times New Roman" w:hAnsi="Times New Roman"/>
          <w:sz w:val="16"/>
          <w:szCs w:val="18"/>
        </w:rPr>
        <w:t>а</w:t>
      </w:r>
      <w:r w:rsidRPr="00C773B0">
        <w:rPr>
          <w:rFonts w:ascii="Times New Roman" w:hAnsi="Times New Roman"/>
          <w:sz w:val="16"/>
          <w:szCs w:val="18"/>
          <w:lang w:val="en-US"/>
        </w:rPr>
        <w:t>.</w:t>
      </w:r>
    </w:p>
    <w:p w:rsidR="009A4A06" w:rsidRPr="00C773B0" w:rsidRDefault="009A4A06" w:rsidP="005C5A0D">
      <w:pPr>
        <w:pStyle w:val="liter-8"/>
        <w:rPr>
          <w:rFonts w:ascii="Times New Roman" w:hAnsi="Times New Roman" w:cs="Times New Roman"/>
          <w:bCs/>
          <w:sz w:val="16"/>
          <w:szCs w:val="18"/>
          <w:lang w:val="en-US"/>
        </w:rPr>
      </w:pPr>
    </w:p>
    <w:p w:rsidR="009A4A06" w:rsidRPr="00C773B0" w:rsidRDefault="009A4A06" w:rsidP="005C5A0D">
      <w:pPr>
        <w:pStyle w:val="liter-8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C773B0">
        <w:rPr>
          <w:rFonts w:ascii="Times New Roman" w:hAnsi="Times New Roman" w:cs="Times New Roman"/>
          <w:b/>
          <w:bCs/>
          <w:sz w:val="16"/>
          <w:szCs w:val="18"/>
        </w:rPr>
        <w:t>По</w:t>
      </w:r>
      <w:r w:rsidRPr="00C773B0">
        <w:rPr>
          <w:rFonts w:ascii="Times New Roman" w:hAnsi="Times New Roman" w:cs="Times New Roman"/>
          <w:b/>
          <w:bCs/>
          <w:sz w:val="16"/>
          <w:szCs w:val="18"/>
          <w:lang w:val="en-US"/>
        </w:rPr>
        <w:t xml:space="preserve"> </w:t>
      </w:r>
      <w:r w:rsidRPr="00C773B0">
        <w:rPr>
          <w:rFonts w:ascii="Times New Roman" w:hAnsi="Times New Roman" w:cs="Times New Roman"/>
          <w:b/>
          <w:bCs/>
          <w:sz w:val="16"/>
          <w:szCs w:val="18"/>
        </w:rPr>
        <w:t>лицензии</w:t>
      </w:r>
      <w:r w:rsidRPr="00C773B0">
        <w:rPr>
          <w:rFonts w:ascii="Times New Roman" w:hAnsi="Times New Roman" w:cs="Times New Roman"/>
          <w:b/>
          <w:bCs/>
          <w:sz w:val="16"/>
          <w:szCs w:val="18"/>
          <w:lang w:val="en-US"/>
        </w:rPr>
        <w:t xml:space="preserve"> </w:t>
      </w:r>
    </w:p>
    <w:p w:rsidR="009A4A06" w:rsidRPr="00C773B0" w:rsidRDefault="009A4A06" w:rsidP="005C5A0D">
      <w:pPr>
        <w:pStyle w:val="liter-8"/>
        <w:rPr>
          <w:rFonts w:ascii="Times New Roman" w:hAnsi="Times New Roman" w:cs="Times New Roman"/>
          <w:sz w:val="16"/>
          <w:szCs w:val="18"/>
        </w:rPr>
      </w:pPr>
      <w:r w:rsidRPr="00C773B0">
        <w:rPr>
          <w:rFonts w:ascii="Times New Roman" w:hAnsi="Times New Roman" w:cs="Times New Roman"/>
          <w:sz w:val="16"/>
          <w:szCs w:val="18"/>
          <w:lang w:val="en-US"/>
        </w:rPr>
        <w:t>«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DiaSys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Diagnostic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Systems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GmbH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»,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Alte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Strasse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9, 65558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Holzheim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Germany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.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Alte</w:t>
      </w:r>
      <w:r w:rsidRPr="00C773B0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Strasse</w:t>
      </w:r>
      <w:proofErr w:type="spellEnd"/>
      <w:r w:rsidRPr="00C773B0">
        <w:rPr>
          <w:rFonts w:ascii="Times New Roman" w:hAnsi="Times New Roman" w:cs="Times New Roman"/>
          <w:sz w:val="16"/>
          <w:szCs w:val="18"/>
        </w:rPr>
        <w:t xml:space="preserve"> 9, 65558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Holzheim</w:t>
      </w:r>
      <w:proofErr w:type="spellEnd"/>
      <w:r w:rsidRPr="00C773B0">
        <w:rPr>
          <w:rFonts w:ascii="Times New Roman" w:hAnsi="Times New Roman" w:cs="Times New Roman"/>
          <w:sz w:val="16"/>
          <w:szCs w:val="18"/>
        </w:rPr>
        <w:t xml:space="preserve">,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Germany</w:t>
      </w:r>
      <w:r w:rsidRPr="00C773B0">
        <w:rPr>
          <w:rFonts w:ascii="Times New Roman" w:hAnsi="Times New Roman" w:cs="Times New Roman"/>
          <w:sz w:val="16"/>
          <w:szCs w:val="18"/>
        </w:rPr>
        <w:t>.</w:t>
      </w:r>
    </w:p>
    <w:sectPr w:rsidR="009A4A06" w:rsidRPr="00C773B0" w:rsidSect="008469EC">
      <w:headerReference w:type="default" r:id="rId14"/>
      <w:footerReference w:type="default" r:id="rId15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48" w:rsidRDefault="00763848" w:rsidP="009D53C8">
      <w:pPr>
        <w:spacing w:after="0" w:line="240" w:lineRule="auto"/>
      </w:pPr>
      <w:r>
        <w:separator/>
      </w:r>
    </w:p>
  </w:endnote>
  <w:end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44504F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44504F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0B0666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44504F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48" w:rsidRDefault="00763848" w:rsidP="009D53C8">
      <w:pPr>
        <w:spacing w:after="0" w:line="240" w:lineRule="auto"/>
      </w:pPr>
      <w:r>
        <w:separator/>
      </w:r>
    </w:p>
  </w:footnote>
  <w:foot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0F11A7" w:rsidRDefault="0044504F" w:rsidP="00746F78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</w:rPr>
          </w:pPr>
          <w:r w:rsidRPr="0044504F">
            <w:rPr>
              <w:b/>
              <w:noProof/>
              <w:color w:val="auto"/>
              <w:sz w:val="22"/>
              <w:szCs w:val="22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CA0AF3" w:rsidRPr="000F11A7">
            <w:rPr>
              <w:b/>
              <w:noProof/>
              <w:color w:val="auto"/>
              <w:sz w:val="22"/>
              <w:szCs w:val="22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0439F">
            <w:rPr>
              <w:b/>
              <w:noProof/>
              <w:color w:val="auto"/>
              <w:sz w:val="22"/>
              <w:szCs w:val="22"/>
              <w:lang w:eastAsia="ru-RU"/>
            </w:rPr>
            <w:t xml:space="preserve">МОЧЕВИНА </w:t>
          </w:r>
          <w:r w:rsidR="009A4A06" w:rsidRPr="000F11A7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="009A4A06" w:rsidRPr="000F11A7">
            <w:rPr>
              <w:b/>
              <w:bCs/>
              <w:color w:val="000000"/>
              <w:sz w:val="22"/>
              <w:szCs w:val="22"/>
            </w:rPr>
            <w:t>ДиаС</w:t>
          </w:r>
          <w:proofErr w:type="spellEnd"/>
          <w:r w:rsidR="009A4A06" w:rsidRPr="000F11A7">
            <w:rPr>
              <w:b/>
              <w:bCs/>
              <w:color w:val="000000"/>
              <w:sz w:val="22"/>
              <w:szCs w:val="22"/>
            </w:rPr>
            <w:t xml:space="preserve">                         </w:t>
          </w:r>
          <w:r w:rsidR="00673592" w:rsidRPr="000F11A7">
            <w:rPr>
              <w:b/>
              <w:bCs/>
              <w:color w:val="000000"/>
              <w:sz w:val="22"/>
              <w:szCs w:val="22"/>
            </w:rPr>
            <w:t xml:space="preserve">        </w:t>
          </w:r>
          <w:r w:rsidR="000F11A7">
            <w:rPr>
              <w:b/>
              <w:bCs/>
              <w:color w:val="000000"/>
              <w:sz w:val="22"/>
              <w:szCs w:val="22"/>
            </w:rPr>
            <w:t xml:space="preserve">                                                            </w:t>
          </w:r>
          <w:r w:rsidR="00673592" w:rsidRPr="000F11A7">
            <w:rPr>
              <w:b/>
              <w:bCs/>
              <w:color w:val="000000"/>
              <w:sz w:val="22"/>
              <w:szCs w:val="22"/>
            </w:rPr>
            <w:t xml:space="preserve">  </w:t>
          </w:r>
          <w:r w:rsidR="009A4A06" w:rsidRPr="000F11A7">
            <w:rPr>
              <w:b/>
              <w:bCs/>
              <w:color w:val="000000"/>
              <w:sz w:val="22"/>
              <w:szCs w:val="22"/>
            </w:rPr>
            <w:t xml:space="preserve">       </w:t>
          </w:r>
          <w:r w:rsidR="00673592" w:rsidRPr="000F11A7">
            <w:rPr>
              <w:b/>
              <w:bCs/>
              <w:color w:val="000000"/>
              <w:sz w:val="22"/>
              <w:szCs w:val="22"/>
            </w:rPr>
            <w:t xml:space="preserve"> </w:t>
          </w:r>
          <w:r w:rsidR="00D0439F">
            <w:rPr>
              <w:b/>
              <w:bCs/>
              <w:color w:val="000000"/>
              <w:sz w:val="22"/>
              <w:szCs w:val="22"/>
            </w:rPr>
            <w:t xml:space="preserve">       </w:t>
          </w:r>
          <w:r w:rsidR="00673592" w:rsidRPr="000F11A7">
            <w:rPr>
              <w:b/>
              <w:bCs/>
              <w:color w:val="000000"/>
              <w:sz w:val="22"/>
              <w:szCs w:val="22"/>
            </w:rPr>
            <w:t xml:space="preserve"> </w:t>
          </w:r>
          <w:r w:rsidR="009A4A06" w:rsidRPr="000F11A7">
            <w:rPr>
              <w:b/>
              <w:bCs/>
              <w:color w:val="000000"/>
              <w:sz w:val="22"/>
              <w:szCs w:val="22"/>
            </w:rPr>
            <w:t xml:space="preserve">  </w:t>
          </w:r>
          <w:proofErr w:type="spellStart"/>
          <w:r w:rsidR="00D0439F" w:rsidRPr="00D0439F">
            <w:rPr>
              <w:b/>
              <w:bCs/>
              <w:color w:val="000000"/>
              <w:sz w:val="24"/>
              <w:szCs w:val="22"/>
            </w:rPr>
            <w:t>Urea</w:t>
          </w:r>
          <w:proofErr w:type="spellEnd"/>
          <w:r w:rsidR="00D0439F" w:rsidRPr="00D0439F">
            <w:rPr>
              <w:b/>
              <w:bCs/>
              <w:color w:val="000000"/>
              <w:sz w:val="24"/>
              <w:szCs w:val="22"/>
            </w:rPr>
            <w:t xml:space="preserve"> </w:t>
          </w:r>
          <w:proofErr w:type="spellStart"/>
          <w:r w:rsidR="00D0439F" w:rsidRPr="00D0439F">
            <w:rPr>
              <w:b/>
              <w:bCs/>
              <w:color w:val="000000"/>
              <w:sz w:val="24"/>
              <w:szCs w:val="22"/>
              <w:lang w:val="en-US"/>
            </w:rPr>
            <w:t>DiaS</w:t>
          </w:r>
          <w:proofErr w:type="spellEnd"/>
          <w:r w:rsidR="009A4A06" w:rsidRPr="000F11A7">
            <w:rPr>
              <w:b/>
              <w:bCs/>
              <w:color w:val="000000"/>
              <w:sz w:val="22"/>
              <w:szCs w:val="22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0" w:name="OLE_LINK5"/>
          <w:bookmarkEnd w:id="0"/>
        </w:p>
      </w:tc>
    </w:tr>
  </w:tbl>
  <w:p w:rsidR="00D0439F" w:rsidRDefault="009A4A06" w:rsidP="000F11A7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>Набор реагентов для</w:t>
    </w:r>
    <w:r w:rsidR="000F11A7">
      <w:rPr>
        <w:rFonts w:ascii="Arial" w:hAnsi="Arial" w:cs="Arial"/>
        <w:b/>
        <w:i/>
        <w:color w:val="000000"/>
        <w:sz w:val="21"/>
        <w:szCs w:val="21"/>
      </w:rPr>
      <w:t xml:space="preserve"> </w:t>
    </w: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определения </w:t>
    </w:r>
    <w:r w:rsidR="000F11A7">
      <w:rPr>
        <w:rFonts w:ascii="Arial" w:hAnsi="Arial" w:cs="Arial"/>
        <w:b/>
        <w:i/>
        <w:color w:val="000000"/>
        <w:sz w:val="21"/>
        <w:szCs w:val="21"/>
      </w:rPr>
      <w:t xml:space="preserve">содержания </w:t>
    </w:r>
    <w:r w:rsidR="00D0439F">
      <w:rPr>
        <w:rFonts w:ascii="Arial" w:hAnsi="Arial" w:cs="Arial"/>
        <w:b/>
        <w:i/>
        <w:color w:val="000000"/>
        <w:sz w:val="21"/>
        <w:szCs w:val="21"/>
      </w:rPr>
      <w:t>мочевины</w:t>
    </w:r>
    <w:r w:rsidR="000F11A7">
      <w:rPr>
        <w:rFonts w:ascii="Arial" w:hAnsi="Arial" w:cs="Arial"/>
        <w:b/>
        <w:i/>
        <w:color w:val="000000"/>
        <w:sz w:val="21"/>
        <w:szCs w:val="21"/>
      </w:rPr>
      <w:t xml:space="preserve"> в сыворотке крови и моче</w:t>
    </w:r>
    <w:r w:rsidR="00D0439F">
      <w:rPr>
        <w:rFonts w:ascii="Arial" w:hAnsi="Arial" w:cs="Arial"/>
        <w:b/>
        <w:i/>
        <w:color w:val="000000"/>
        <w:sz w:val="21"/>
        <w:szCs w:val="21"/>
      </w:rPr>
      <w:t xml:space="preserve"> </w:t>
    </w:r>
  </w:p>
  <w:p w:rsidR="009A4A06" w:rsidRDefault="00D0439F" w:rsidP="000F11A7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человека кинетическим методом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65C80"/>
    <w:rsid w:val="00071927"/>
    <w:rsid w:val="00077CFF"/>
    <w:rsid w:val="00095FDB"/>
    <w:rsid w:val="000B0666"/>
    <w:rsid w:val="000E5AAD"/>
    <w:rsid w:val="000F11A7"/>
    <w:rsid w:val="00105451"/>
    <w:rsid w:val="00117089"/>
    <w:rsid w:val="001529F1"/>
    <w:rsid w:val="00177F17"/>
    <w:rsid w:val="001A7F6C"/>
    <w:rsid w:val="001B4872"/>
    <w:rsid w:val="001B62B8"/>
    <w:rsid w:val="001D22EE"/>
    <w:rsid w:val="001F2971"/>
    <w:rsid w:val="001F3A0C"/>
    <w:rsid w:val="00203DDD"/>
    <w:rsid w:val="00217342"/>
    <w:rsid w:val="00240EC6"/>
    <w:rsid w:val="002526A5"/>
    <w:rsid w:val="00276EA4"/>
    <w:rsid w:val="0029722D"/>
    <w:rsid w:val="002B4332"/>
    <w:rsid w:val="002C1F25"/>
    <w:rsid w:val="002C48F7"/>
    <w:rsid w:val="002E57A7"/>
    <w:rsid w:val="003013F1"/>
    <w:rsid w:val="003470F5"/>
    <w:rsid w:val="003B07A0"/>
    <w:rsid w:val="003D1039"/>
    <w:rsid w:val="00402BC1"/>
    <w:rsid w:val="00410671"/>
    <w:rsid w:val="0044504F"/>
    <w:rsid w:val="004857B5"/>
    <w:rsid w:val="00487818"/>
    <w:rsid w:val="0049480C"/>
    <w:rsid w:val="004B03E5"/>
    <w:rsid w:val="004C612B"/>
    <w:rsid w:val="004D6D96"/>
    <w:rsid w:val="004D7269"/>
    <w:rsid w:val="004E2F12"/>
    <w:rsid w:val="00501CCC"/>
    <w:rsid w:val="0054426F"/>
    <w:rsid w:val="00545E96"/>
    <w:rsid w:val="005531AF"/>
    <w:rsid w:val="00580AAD"/>
    <w:rsid w:val="005846F9"/>
    <w:rsid w:val="005B64B3"/>
    <w:rsid w:val="005C5A0D"/>
    <w:rsid w:val="005D628F"/>
    <w:rsid w:val="005F4261"/>
    <w:rsid w:val="00603883"/>
    <w:rsid w:val="006129E6"/>
    <w:rsid w:val="0063607E"/>
    <w:rsid w:val="006443FE"/>
    <w:rsid w:val="006452C6"/>
    <w:rsid w:val="00663686"/>
    <w:rsid w:val="00673592"/>
    <w:rsid w:val="006A4ADF"/>
    <w:rsid w:val="006B4FBD"/>
    <w:rsid w:val="006D5E62"/>
    <w:rsid w:val="006D789E"/>
    <w:rsid w:val="006F21BE"/>
    <w:rsid w:val="00702FF3"/>
    <w:rsid w:val="00706E2A"/>
    <w:rsid w:val="00735FE3"/>
    <w:rsid w:val="00746F78"/>
    <w:rsid w:val="00763848"/>
    <w:rsid w:val="00767F67"/>
    <w:rsid w:val="007C5E0C"/>
    <w:rsid w:val="007C7302"/>
    <w:rsid w:val="007E2C32"/>
    <w:rsid w:val="007E42C0"/>
    <w:rsid w:val="007F3911"/>
    <w:rsid w:val="00820FD8"/>
    <w:rsid w:val="00823293"/>
    <w:rsid w:val="008469EC"/>
    <w:rsid w:val="0086126C"/>
    <w:rsid w:val="00870298"/>
    <w:rsid w:val="00872F0F"/>
    <w:rsid w:val="00884451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31822"/>
    <w:rsid w:val="00A661B3"/>
    <w:rsid w:val="00A836B1"/>
    <w:rsid w:val="00AF30A1"/>
    <w:rsid w:val="00AF6D49"/>
    <w:rsid w:val="00B16584"/>
    <w:rsid w:val="00B50996"/>
    <w:rsid w:val="00B8154A"/>
    <w:rsid w:val="00B97538"/>
    <w:rsid w:val="00BA0685"/>
    <w:rsid w:val="00BB5208"/>
    <w:rsid w:val="00BD2A01"/>
    <w:rsid w:val="00C00382"/>
    <w:rsid w:val="00C16643"/>
    <w:rsid w:val="00C5063B"/>
    <w:rsid w:val="00C5477A"/>
    <w:rsid w:val="00C760FD"/>
    <w:rsid w:val="00C766D3"/>
    <w:rsid w:val="00C773B0"/>
    <w:rsid w:val="00C87C29"/>
    <w:rsid w:val="00C92B63"/>
    <w:rsid w:val="00C97EED"/>
    <w:rsid w:val="00CA0AF3"/>
    <w:rsid w:val="00CA2ED9"/>
    <w:rsid w:val="00CA46DC"/>
    <w:rsid w:val="00CB3B5A"/>
    <w:rsid w:val="00CB45CF"/>
    <w:rsid w:val="00CF1BFF"/>
    <w:rsid w:val="00CF7CE2"/>
    <w:rsid w:val="00D0276D"/>
    <w:rsid w:val="00D0406D"/>
    <w:rsid w:val="00D0439F"/>
    <w:rsid w:val="00D07623"/>
    <w:rsid w:val="00D17CB3"/>
    <w:rsid w:val="00D4097F"/>
    <w:rsid w:val="00D41DF0"/>
    <w:rsid w:val="00D41FCC"/>
    <w:rsid w:val="00D53291"/>
    <w:rsid w:val="00D93B50"/>
    <w:rsid w:val="00D953D5"/>
    <w:rsid w:val="00DA1019"/>
    <w:rsid w:val="00DA3FFF"/>
    <w:rsid w:val="00DE7A3E"/>
    <w:rsid w:val="00DF216F"/>
    <w:rsid w:val="00E11DEC"/>
    <w:rsid w:val="00E21395"/>
    <w:rsid w:val="00E26312"/>
    <w:rsid w:val="00E47703"/>
    <w:rsid w:val="00E5490A"/>
    <w:rsid w:val="00E55E69"/>
    <w:rsid w:val="00E63D55"/>
    <w:rsid w:val="00E763FB"/>
    <w:rsid w:val="00E859F6"/>
    <w:rsid w:val="00E937FA"/>
    <w:rsid w:val="00EC10DD"/>
    <w:rsid w:val="00ED2832"/>
    <w:rsid w:val="00EE2A88"/>
    <w:rsid w:val="00F01D47"/>
    <w:rsid w:val="00F02BF4"/>
    <w:rsid w:val="00F1293C"/>
    <w:rsid w:val="00F12C69"/>
    <w:rsid w:val="00F30BB6"/>
    <w:rsid w:val="00F32548"/>
    <w:rsid w:val="00F339BF"/>
    <w:rsid w:val="00F34AE7"/>
    <w:rsid w:val="00F566FC"/>
    <w:rsid w:val="00F5765B"/>
    <w:rsid w:val="00F83CF5"/>
    <w:rsid w:val="00F9603E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D17CB3"/>
    <w:pPr>
      <w:tabs>
        <w:tab w:val="clear" w:pos="3564"/>
        <w:tab w:val="clear" w:pos="5095"/>
        <w:tab w:val="left" w:pos="3225"/>
        <w:tab w:val="left" w:pos="4756"/>
      </w:tabs>
      <w:spacing w:before="0"/>
      <w:ind w:left="0" w:right="0"/>
      <w:jc w:val="center"/>
    </w:pPr>
    <w:rPr>
      <w:kern w:val="0"/>
      <w:sz w:val="20"/>
      <w:szCs w:val="20"/>
    </w:rPr>
  </w:style>
  <w:style w:type="paragraph" w:styleId="af0">
    <w:name w:val="No Spacing"/>
    <w:uiPriority w:val="1"/>
    <w:qFormat/>
    <w:rsid w:val="00065C80"/>
    <w:rPr>
      <w:sz w:val="22"/>
      <w:szCs w:val="22"/>
      <w:lang w:eastAsia="en-US"/>
    </w:rPr>
  </w:style>
  <w:style w:type="character" w:customStyle="1" w:styleId="WW-Absatz-Standardschriftart11111111">
    <w:name w:val="WW-Absatz-Standardschriftart11111111"/>
    <w:rsid w:val="00240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2013-06-27T10:31:00Z</cp:lastPrinted>
  <dcterms:created xsi:type="dcterms:W3CDTF">2014-04-24T22:08:00Z</dcterms:created>
  <dcterms:modified xsi:type="dcterms:W3CDTF">2014-04-24T22:08:00Z</dcterms:modified>
</cp:coreProperties>
</file>