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6" w:rsidRPr="005D4559" w:rsidRDefault="009A4A06" w:rsidP="005D4559">
      <w:pPr>
        <w:pStyle w:val="zag-12-7-3"/>
        <w:spacing w:before="0" w:after="120"/>
        <w:jc w:val="both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Информация для заказа</w:t>
      </w:r>
    </w:p>
    <w:tbl>
      <w:tblPr>
        <w:tblW w:w="0" w:type="auto"/>
        <w:tblInd w:w="108" w:type="dxa"/>
        <w:tblLook w:val="00A0"/>
      </w:tblPr>
      <w:tblGrid>
        <w:gridCol w:w="1800"/>
        <w:gridCol w:w="2631"/>
      </w:tblGrid>
      <w:tr w:rsidR="009A4A06" w:rsidRPr="005D4559" w:rsidTr="001B62B8">
        <w:tc>
          <w:tcPr>
            <w:tcW w:w="1800" w:type="dxa"/>
          </w:tcPr>
          <w:p w:rsidR="009A4A06" w:rsidRPr="005D4559" w:rsidRDefault="009A4A06" w:rsidP="005D4559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Кат. №</w:t>
            </w:r>
          </w:p>
        </w:tc>
        <w:tc>
          <w:tcPr>
            <w:tcW w:w="2631" w:type="dxa"/>
          </w:tcPr>
          <w:p w:rsidR="009A4A06" w:rsidRPr="005D4559" w:rsidRDefault="009A4A06" w:rsidP="005D4559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Фасовка</w:t>
            </w:r>
          </w:p>
        </w:tc>
      </w:tr>
      <w:tr w:rsidR="009A4A06" w:rsidRPr="005D4559" w:rsidTr="001B62B8">
        <w:tc>
          <w:tcPr>
            <w:tcW w:w="1800" w:type="dxa"/>
          </w:tcPr>
          <w:p w:rsidR="009A4A06" w:rsidRPr="005D4559" w:rsidRDefault="00BF4397" w:rsidP="005D4559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</w:t>
            </w:r>
            <w:r w:rsidR="009A4A06" w:rsidRPr="005D45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9A4A06"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7F76" w:rsidRPr="005D455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9A4A06"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2631" w:type="dxa"/>
          </w:tcPr>
          <w:p w:rsidR="00240EC6" w:rsidRPr="005D4559" w:rsidRDefault="00240EC6" w:rsidP="005D4559">
            <w:pPr>
              <w:pStyle w:val="bo"/>
              <w:tabs>
                <w:tab w:val="left" w:pos="1304"/>
                <w:tab w:val="left" w:pos="1644"/>
                <w:tab w:val="left" w:pos="1984"/>
                <w:tab w:val="left" w:pos="2835"/>
                <w:tab w:val="left" w:pos="289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R1</w:t>
            </w:r>
            <w:r w:rsidR="00AD3496"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4397" w:rsidRPr="006050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BF4397" w:rsidRPr="006050F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мл + R2 </w:t>
            </w:r>
            <w:r w:rsidR="00BF4397" w:rsidRPr="006050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BF4397" w:rsidRPr="006050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мл +</w:t>
            </w:r>
          </w:p>
          <w:p w:rsidR="009A4A06" w:rsidRPr="005D4559" w:rsidRDefault="00240EC6" w:rsidP="005D4559">
            <w:pPr>
              <w:pStyle w:val="bo"/>
              <w:tabs>
                <w:tab w:val="left" w:pos="1304"/>
                <w:tab w:val="left" w:pos="1644"/>
                <w:tab w:val="left" w:pos="1984"/>
                <w:tab w:val="left" w:pos="2835"/>
                <w:tab w:val="left" w:pos="289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+ 1х3 мл стандарт</w:t>
            </w:r>
          </w:p>
        </w:tc>
      </w:tr>
      <w:tr w:rsidR="009A4A06" w:rsidRPr="005D4559" w:rsidTr="001B62B8">
        <w:tc>
          <w:tcPr>
            <w:tcW w:w="1800" w:type="dxa"/>
          </w:tcPr>
          <w:p w:rsidR="009A4A06" w:rsidRPr="005D4559" w:rsidRDefault="00BF4397" w:rsidP="005D4559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</w:t>
            </w:r>
            <w:r w:rsidR="009A4A06" w:rsidRPr="005D45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9A4A06"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7F76" w:rsidRPr="005D455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9A4A06"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02</w:t>
            </w:r>
            <w:r w:rsidR="009A4A06" w:rsidRPr="005D45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31" w:type="dxa"/>
          </w:tcPr>
          <w:p w:rsidR="00240EC6" w:rsidRPr="005D4559" w:rsidRDefault="00240EC6" w:rsidP="005D4559">
            <w:pPr>
              <w:pStyle w:val="bo"/>
              <w:tabs>
                <w:tab w:val="left" w:pos="1304"/>
                <w:tab w:val="left" w:pos="1644"/>
                <w:tab w:val="left" w:pos="1984"/>
                <w:tab w:val="left" w:pos="2835"/>
                <w:tab w:val="left" w:pos="289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  <w:r w:rsidR="00BF4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proofErr w:type="spellStart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BF4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мл + R2 </w:t>
            </w:r>
            <w:r w:rsidR="00BF4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050F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BF4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мл +</w:t>
            </w:r>
          </w:p>
          <w:p w:rsidR="009A4A06" w:rsidRPr="005D4559" w:rsidRDefault="00240EC6" w:rsidP="005D4559">
            <w:pPr>
              <w:pStyle w:val="bo"/>
              <w:tabs>
                <w:tab w:val="left" w:pos="1304"/>
                <w:tab w:val="left" w:pos="1644"/>
                <w:tab w:val="left" w:pos="1984"/>
                <w:tab w:val="left" w:pos="2835"/>
                <w:tab w:val="left" w:pos="289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+ 2х3 мл стандарт</w:t>
            </w:r>
          </w:p>
        </w:tc>
      </w:tr>
    </w:tbl>
    <w:p w:rsidR="009A4A06" w:rsidRPr="005D4559" w:rsidRDefault="009A4A06" w:rsidP="005D4559">
      <w:pPr>
        <w:pStyle w:val="zag-12-2-1"/>
        <w:spacing w:before="120" w:after="6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Справка </w:t>
      </w:r>
      <w:r w:rsidRPr="005D4559">
        <w:rPr>
          <w:rFonts w:ascii="Times New Roman" w:hAnsi="Times New Roman" w:cs="Times New Roman"/>
          <w:b w:val="0"/>
          <w:bCs w:val="0"/>
          <w:sz w:val="18"/>
          <w:szCs w:val="18"/>
        </w:rPr>
        <w:t>[1, 2]</w:t>
      </w:r>
    </w:p>
    <w:p w:rsidR="008B7F76" w:rsidRPr="005D4559" w:rsidRDefault="008B7F76" w:rsidP="005D4559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Мочевая кислота и её соли являются конечными продуктами пуринового метаболизма. При подагре, наиболее общем осложнении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гиперурикемии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>, повы</w:t>
      </w:r>
      <w:r w:rsidRPr="005D4559">
        <w:rPr>
          <w:rFonts w:ascii="Times New Roman" w:hAnsi="Times New Roman" w:cs="Times New Roman"/>
          <w:sz w:val="18"/>
          <w:szCs w:val="18"/>
        </w:rPr>
        <w:softHyphen/>
        <w:t xml:space="preserve">шенный уровень мочевой кислоты в сыворотке крови ведет к образованию вокруг суставов кристаллов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моноуреата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натрия. Причинами повышенных концент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раций мочевой кислоты в крови – могут быть ре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нальные болезни с пониженной экскрецией отходов жизнедеятельности, голодание, употребление нарко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тиков, избыточное потребление алкоголя, а также прием некоторых медикаментов. Высокий уровень мочевой кислоты также является составной частью непрямого фактора риска коронарной болезни серд</w:t>
      </w:r>
      <w:r w:rsidRPr="005D4559">
        <w:rPr>
          <w:rFonts w:ascii="Times New Roman" w:hAnsi="Times New Roman" w:cs="Times New Roman"/>
          <w:sz w:val="18"/>
          <w:szCs w:val="18"/>
        </w:rPr>
        <w:softHyphen/>
        <w:t xml:space="preserve">ца.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Гипоурикемия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наблюдается очень нечасто и свя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зывается с редкими наследствен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ными нарушениями метаболизма.</w:t>
      </w:r>
    </w:p>
    <w:p w:rsidR="009A4A06" w:rsidRPr="005D4559" w:rsidRDefault="009A4A06" w:rsidP="005D4559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Метод</w:t>
      </w:r>
    </w:p>
    <w:p w:rsidR="008B7F76" w:rsidRPr="005D4559" w:rsidRDefault="008B7F76" w:rsidP="005D455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Ферментативный фотометрический тест с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N-этил-N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>-(гидрокси-3-сульфопропил)-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m-толуидин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(TOOS).</w:t>
      </w:r>
    </w:p>
    <w:p w:rsidR="00EE2A88" w:rsidRPr="005D4559" w:rsidRDefault="009A4A06" w:rsidP="005D4559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Принцип определения</w:t>
      </w:r>
    </w:p>
    <w:p w:rsidR="008B7F76" w:rsidRPr="005D4559" w:rsidRDefault="008B7F76" w:rsidP="005D455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Мочевая кислота под действием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уриказы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окис</w:t>
      </w:r>
      <w:r w:rsidRPr="005D4559">
        <w:rPr>
          <w:rFonts w:ascii="Times New Roman" w:hAnsi="Times New Roman" w:cs="Times New Roman"/>
          <w:sz w:val="18"/>
          <w:szCs w:val="18"/>
        </w:rPr>
        <w:softHyphen/>
        <w:t xml:space="preserve">ляется до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алантоина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5D4559">
        <w:rPr>
          <w:rFonts w:ascii="Times New Roman" w:hAnsi="Times New Roman" w:cs="Times New Roman"/>
          <w:sz w:val="18"/>
          <w:szCs w:val="18"/>
        </w:rPr>
        <w:t>Получающийся</w:t>
      </w:r>
      <w:proofErr w:type="gramEnd"/>
      <w:r w:rsidRPr="005D4559">
        <w:rPr>
          <w:rFonts w:ascii="Times New Roman" w:hAnsi="Times New Roman" w:cs="Times New Roman"/>
          <w:sz w:val="18"/>
          <w:szCs w:val="18"/>
        </w:rPr>
        <w:t xml:space="preserve"> в резуль</w:t>
      </w:r>
      <w:r w:rsidRPr="005D4559">
        <w:rPr>
          <w:rFonts w:ascii="Times New Roman" w:hAnsi="Times New Roman" w:cs="Times New Roman"/>
          <w:sz w:val="18"/>
          <w:szCs w:val="18"/>
        </w:rPr>
        <w:softHyphen/>
        <w:t xml:space="preserve">тате реакции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пероксид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водорода реагирует с 4-аминоантипирином и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N-этил-N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>-(гидрокси-3-суль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фопропил)-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m-толуидином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с образованием сине-фиолетового красителя.</w:t>
      </w:r>
    </w:p>
    <w:p w:rsidR="008B7F76" w:rsidRPr="005D4559" w:rsidRDefault="008B7F76" w:rsidP="005D455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Мочевая</w:t>
      </w:r>
      <w:r w:rsidRPr="005D4559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Pr="005D4559">
        <w:rPr>
          <w:rFonts w:ascii="Times New Roman" w:hAnsi="Times New Roman" w:cs="Times New Roman"/>
          <w:sz w:val="18"/>
          <w:szCs w:val="18"/>
        </w:rPr>
        <w:t>кислота</w:t>
      </w:r>
      <w:r w:rsidRPr="005D4559">
        <w:rPr>
          <w:rFonts w:ascii="Times New Roman" w:hAnsi="Times New Roman" w:cs="Times New Roman"/>
          <w:sz w:val="18"/>
          <w:szCs w:val="18"/>
          <w:lang w:val="pt-BR"/>
        </w:rPr>
        <w:t xml:space="preserve"> + H</w:t>
      </w:r>
      <w:r w:rsidRPr="005D4559">
        <w:rPr>
          <w:rFonts w:ascii="Times New Roman" w:hAnsi="Times New Roman" w:cs="Times New Roman"/>
          <w:sz w:val="18"/>
          <w:szCs w:val="18"/>
          <w:vertAlign w:val="subscript"/>
          <w:lang w:val="pt-BR"/>
        </w:rPr>
        <w:t>2</w:t>
      </w:r>
      <w:r w:rsidRPr="005D4559">
        <w:rPr>
          <w:rFonts w:ascii="Times New Roman" w:hAnsi="Times New Roman" w:cs="Times New Roman"/>
          <w:sz w:val="18"/>
          <w:szCs w:val="18"/>
          <w:lang w:val="pt-BR"/>
        </w:rPr>
        <w:t>O + O</w:t>
      </w:r>
      <w:r w:rsidRPr="005D4559">
        <w:rPr>
          <w:rFonts w:ascii="Times New Roman" w:hAnsi="Times New Roman" w:cs="Times New Roman"/>
          <w:sz w:val="18"/>
          <w:szCs w:val="18"/>
          <w:vertAlign w:val="subscript"/>
          <w:lang w:val="pt-BR"/>
        </w:rPr>
        <w:t>2</w:t>
      </w:r>
      <w:r w:rsidRPr="005D4559">
        <w:rPr>
          <w:rFonts w:ascii="Times New Roman" w:hAnsi="Times New Roman" w:cs="Times New Roman"/>
          <w:caps/>
          <w:sz w:val="18"/>
          <w:szCs w:val="18"/>
          <w:lang w:val="pt-BR"/>
        </w:rPr>
        <w:t xml:space="preserve"> </w:t>
      </w:r>
      <w:r w:rsidRPr="005D4559">
        <w:rPr>
          <w:rFonts w:ascii="Times New Roman" w:hAnsi="Times New Roman" w:cs="Times New Roman"/>
          <w:position w:val="-9"/>
          <w:sz w:val="18"/>
          <w:szCs w:val="18"/>
        </w:rPr>
        <w:object w:dxaOrig="114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7.25pt" o:ole="" filled="t">
            <v:fill color2="black"/>
            <v:imagedata r:id="rId7" o:title=""/>
          </v:shape>
          <o:OLEObject Type="Embed" ProgID="Equation.3" ShapeID="_x0000_i1025" DrawAspect="Content" ObjectID="_1462605350" r:id="rId8"/>
        </w:object>
      </w:r>
    </w:p>
    <w:p w:rsidR="008B7F76" w:rsidRPr="005D4559" w:rsidRDefault="008B7F76" w:rsidP="005D4559">
      <w:pPr>
        <w:pStyle w:val="bo"/>
        <w:spacing w:before="0"/>
        <w:ind w:left="0" w:right="0"/>
        <w:jc w:val="right"/>
        <w:rPr>
          <w:rFonts w:ascii="Times New Roman" w:hAnsi="Times New Roman" w:cs="Times New Roman"/>
          <w:sz w:val="18"/>
          <w:szCs w:val="18"/>
          <w:vertAlign w:val="subscript"/>
          <w:lang w:val="pt-BR"/>
        </w:rPr>
      </w:pP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Алантоин</w:t>
      </w:r>
      <w:proofErr w:type="spellEnd"/>
      <w:r w:rsidRPr="005D4559">
        <w:rPr>
          <w:rFonts w:ascii="Times New Roman" w:hAnsi="Times New Roman" w:cs="Times New Roman"/>
          <w:sz w:val="18"/>
          <w:szCs w:val="18"/>
          <w:lang w:val="pt-BR"/>
        </w:rPr>
        <w:t xml:space="preserve"> + CO</w:t>
      </w:r>
      <w:r w:rsidRPr="005D4559">
        <w:rPr>
          <w:rFonts w:ascii="Times New Roman" w:hAnsi="Times New Roman" w:cs="Times New Roman"/>
          <w:sz w:val="18"/>
          <w:szCs w:val="18"/>
          <w:vertAlign w:val="subscript"/>
          <w:lang w:val="pt-BR"/>
        </w:rPr>
        <w:t>2</w:t>
      </w:r>
      <w:r w:rsidRPr="005D4559">
        <w:rPr>
          <w:rFonts w:ascii="Times New Roman" w:hAnsi="Times New Roman" w:cs="Times New Roman"/>
          <w:sz w:val="18"/>
          <w:szCs w:val="18"/>
          <w:lang w:val="pt-BR"/>
        </w:rPr>
        <w:t xml:space="preserve"> + H</w:t>
      </w:r>
      <w:r w:rsidRPr="005D4559">
        <w:rPr>
          <w:rFonts w:ascii="Times New Roman" w:hAnsi="Times New Roman" w:cs="Times New Roman"/>
          <w:sz w:val="18"/>
          <w:szCs w:val="18"/>
          <w:vertAlign w:val="subscript"/>
          <w:lang w:val="pt-BR"/>
        </w:rPr>
        <w:t>2</w:t>
      </w:r>
      <w:r w:rsidRPr="005D4559">
        <w:rPr>
          <w:rFonts w:ascii="Times New Roman" w:hAnsi="Times New Roman" w:cs="Times New Roman"/>
          <w:sz w:val="18"/>
          <w:szCs w:val="18"/>
          <w:lang w:val="pt-BR"/>
        </w:rPr>
        <w:t>O</w:t>
      </w:r>
      <w:r w:rsidRPr="005D4559">
        <w:rPr>
          <w:rFonts w:ascii="Times New Roman" w:hAnsi="Times New Roman" w:cs="Times New Roman"/>
          <w:sz w:val="18"/>
          <w:szCs w:val="18"/>
          <w:vertAlign w:val="subscript"/>
          <w:lang w:val="pt-BR"/>
        </w:rPr>
        <w:t>2</w:t>
      </w:r>
    </w:p>
    <w:p w:rsidR="008B7F76" w:rsidRPr="005D4559" w:rsidRDefault="008B7F76" w:rsidP="005D455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  <w:lang w:val="pt-BR"/>
        </w:rPr>
      </w:pPr>
      <w:r w:rsidRPr="005D4559">
        <w:rPr>
          <w:rFonts w:ascii="Times New Roman" w:hAnsi="Times New Roman" w:cs="Times New Roman"/>
          <w:sz w:val="18"/>
          <w:szCs w:val="18"/>
          <w:lang w:val="pt-BR"/>
        </w:rPr>
        <w:t>TOOS + 4-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Аминоантипирин</w:t>
      </w:r>
      <w:proofErr w:type="spellEnd"/>
      <w:r w:rsidRPr="005D4559">
        <w:rPr>
          <w:rFonts w:ascii="Times New Roman" w:hAnsi="Times New Roman" w:cs="Times New Roman"/>
          <w:sz w:val="18"/>
          <w:szCs w:val="18"/>
          <w:lang w:val="pt-BR"/>
        </w:rPr>
        <w:t xml:space="preserve"> + 2H</w:t>
      </w:r>
      <w:r w:rsidRPr="005D4559">
        <w:rPr>
          <w:rFonts w:ascii="Times New Roman" w:hAnsi="Times New Roman" w:cs="Times New Roman"/>
          <w:sz w:val="18"/>
          <w:szCs w:val="18"/>
          <w:vertAlign w:val="subscript"/>
          <w:lang w:val="pt-BR"/>
        </w:rPr>
        <w:t>2</w:t>
      </w:r>
      <w:r w:rsidRPr="005D4559">
        <w:rPr>
          <w:rFonts w:ascii="Times New Roman" w:hAnsi="Times New Roman" w:cs="Times New Roman"/>
          <w:sz w:val="18"/>
          <w:szCs w:val="18"/>
          <w:lang w:val="pt-BR"/>
        </w:rPr>
        <w:t>O</w:t>
      </w:r>
      <w:r w:rsidRPr="005D4559">
        <w:rPr>
          <w:rFonts w:ascii="Times New Roman" w:hAnsi="Times New Roman" w:cs="Times New Roman"/>
          <w:sz w:val="18"/>
          <w:szCs w:val="18"/>
          <w:vertAlign w:val="subscript"/>
          <w:lang w:val="pt-BR"/>
        </w:rPr>
        <w:t>2</w:t>
      </w:r>
      <w:r w:rsidRPr="005D4559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Pr="005D4559">
        <w:rPr>
          <w:rFonts w:ascii="Times New Roman" w:hAnsi="Times New Roman" w:cs="Times New Roman"/>
          <w:position w:val="-9"/>
          <w:sz w:val="18"/>
          <w:szCs w:val="18"/>
        </w:rPr>
        <w:object w:dxaOrig="866" w:dyaOrig="347">
          <v:shape id="_x0000_i1026" type="#_x0000_t75" style="width:42.75pt;height:17.25pt" o:ole="" filled="t">
            <v:fill color2="black"/>
            <v:imagedata r:id="rId9" o:title=""/>
          </v:shape>
          <o:OLEObject Type="Embed" ProgID="Equation.3" ShapeID="_x0000_i1026" DrawAspect="Content" ObjectID="_1462605351" r:id="rId10"/>
        </w:object>
      </w:r>
    </w:p>
    <w:p w:rsidR="008B7F76" w:rsidRPr="005D4559" w:rsidRDefault="008B7F76" w:rsidP="005D4559">
      <w:pPr>
        <w:pStyle w:val="bo"/>
        <w:spacing w:before="0"/>
        <w:ind w:left="0" w:right="0"/>
        <w:jc w:val="right"/>
        <w:rPr>
          <w:rFonts w:ascii="Times New Roman" w:hAnsi="Times New Roman" w:cs="Times New Roman"/>
          <w:sz w:val="18"/>
          <w:szCs w:val="18"/>
          <w:lang w:val="pt-BR"/>
        </w:rPr>
      </w:pP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Индамин</w:t>
      </w:r>
      <w:proofErr w:type="spellEnd"/>
      <w:r w:rsidRPr="005D4559">
        <w:rPr>
          <w:rFonts w:ascii="Times New Roman" w:hAnsi="Times New Roman" w:cs="Times New Roman"/>
          <w:sz w:val="18"/>
          <w:szCs w:val="18"/>
          <w:lang w:val="pt-BR"/>
        </w:rPr>
        <w:t xml:space="preserve"> + 3H</w:t>
      </w:r>
      <w:r w:rsidRPr="005D4559">
        <w:rPr>
          <w:rFonts w:ascii="Times New Roman" w:hAnsi="Times New Roman" w:cs="Times New Roman"/>
          <w:sz w:val="18"/>
          <w:szCs w:val="18"/>
          <w:vertAlign w:val="subscript"/>
          <w:lang w:val="pt-BR"/>
        </w:rPr>
        <w:t>2</w:t>
      </w:r>
      <w:r w:rsidRPr="005D4559">
        <w:rPr>
          <w:rFonts w:ascii="Times New Roman" w:hAnsi="Times New Roman" w:cs="Times New Roman"/>
          <w:sz w:val="18"/>
          <w:szCs w:val="18"/>
          <w:lang w:val="pt-BR"/>
        </w:rPr>
        <w:t>O</w:t>
      </w:r>
    </w:p>
    <w:p w:rsidR="009A4A06" w:rsidRPr="005D4559" w:rsidRDefault="009A4A06" w:rsidP="005D4559">
      <w:pPr>
        <w:pStyle w:val="bo"/>
        <w:spacing w:before="120" w:after="120"/>
        <w:ind w:left="0"/>
        <w:jc w:val="left"/>
        <w:rPr>
          <w:rFonts w:ascii="Times New Roman" w:hAnsi="Times New Roman" w:cs="Times New Roman"/>
          <w:sz w:val="18"/>
          <w:szCs w:val="18"/>
          <w:lang w:val="pt-BR"/>
        </w:rPr>
      </w:pPr>
      <w:r w:rsidRPr="005D4559">
        <w:rPr>
          <w:rFonts w:ascii="Times New Roman" w:hAnsi="Times New Roman" w:cs="Times New Roman"/>
          <w:b/>
          <w:sz w:val="18"/>
          <w:szCs w:val="18"/>
        </w:rPr>
        <w:t>Реагенты</w:t>
      </w:r>
    </w:p>
    <w:p w:rsidR="009A4A06" w:rsidRPr="005D4559" w:rsidRDefault="009A4A06" w:rsidP="005D4559">
      <w:pPr>
        <w:pStyle w:val="bo"/>
        <w:spacing w:before="120" w:after="120"/>
        <w:ind w:left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D4559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Компоненты и их концентрации в реакционной смеси</w:t>
      </w:r>
    </w:p>
    <w:tbl>
      <w:tblPr>
        <w:tblW w:w="5665" w:type="dxa"/>
        <w:tblInd w:w="113" w:type="dxa"/>
        <w:tblLayout w:type="fixed"/>
        <w:tblLook w:val="00A0"/>
      </w:tblPr>
      <w:tblGrid>
        <w:gridCol w:w="988"/>
        <w:gridCol w:w="3402"/>
        <w:gridCol w:w="1275"/>
      </w:tblGrid>
      <w:tr w:rsidR="009A4A06" w:rsidRPr="005D4559" w:rsidTr="008B7F76">
        <w:trPr>
          <w:trHeight w:val="133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:rsidR="009A4A06" w:rsidRPr="005D4559" w:rsidRDefault="009A4A0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5D4559">
              <w:rPr>
                <w:rFonts w:ascii="Times New Roman" w:hAnsi="Times New Roman"/>
                <w:sz w:val="18"/>
                <w:szCs w:val="18"/>
              </w:rPr>
              <w:t>1: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</w:tcBorders>
          </w:tcPr>
          <w:p w:rsidR="006D5E62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 xml:space="preserve">Фосфатный буфер, </w:t>
            </w: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>/л  (</w:t>
            </w: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 xml:space="preserve"> 7.0)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</w:tcBorders>
          </w:tcPr>
          <w:p w:rsidR="009A4A0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D5E62" w:rsidRPr="005D4559" w:rsidTr="008B7F76">
        <w:trPr>
          <w:trHeight w:val="12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D5E62" w:rsidRPr="005D4559" w:rsidRDefault="006D5E62" w:rsidP="005D4559">
            <w:pPr>
              <w:pStyle w:val="af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D5E62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 xml:space="preserve">TOOS, </w:t>
            </w: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D5E62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D5E62" w:rsidRPr="005D4559" w:rsidTr="008B7F76">
        <w:trPr>
          <w:trHeight w:val="129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D5E62" w:rsidRPr="005D4559" w:rsidRDefault="006D5E62" w:rsidP="005D4559">
            <w:pPr>
              <w:pStyle w:val="af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D5E62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Аскорбатоксидаза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кЕ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D5E62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≥1</w:t>
            </w:r>
          </w:p>
        </w:tc>
      </w:tr>
      <w:tr w:rsidR="008B7F76" w:rsidRPr="005D4559" w:rsidTr="008B7F76">
        <w:trPr>
          <w:trHeight w:val="65"/>
        </w:trPr>
        <w:tc>
          <w:tcPr>
            <w:tcW w:w="988" w:type="dxa"/>
            <w:vMerge w:val="restart"/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R2: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</w:tcBorders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 xml:space="preserve">Фосфатный буфер, </w:t>
            </w: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>/л  (</w:t>
            </w: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 xml:space="preserve"> 7.0)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</w:tcBorders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B7F76" w:rsidRPr="005D4559" w:rsidTr="008B7F76">
        <w:trPr>
          <w:trHeight w:val="73"/>
        </w:trPr>
        <w:tc>
          <w:tcPr>
            <w:tcW w:w="988" w:type="dxa"/>
            <w:vMerge/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 xml:space="preserve">4-Аминоантипирин, </w:t>
            </w: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8B7F76" w:rsidRPr="005D4559" w:rsidTr="008B7F76">
        <w:trPr>
          <w:trHeight w:val="97"/>
        </w:trPr>
        <w:tc>
          <w:tcPr>
            <w:tcW w:w="988" w:type="dxa"/>
            <w:vMerge/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K4[</w:t>
            </w: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Fe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 xml:space="preserve">(CN)6], </w:t>
            </w: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8B7F76" w:rsidRPr="005D4559" w:rsidTr="008B7F76">
        <w:trPr>
          <w:trHeight w:val="228"/>
        </w:trPr>
        <w:tc>
          <w:tcPr>
            <w:tcW w:w="988" w:type="dxa"/>
            <w:vMerge/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Пероксидаза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 xml:space="preserve"> (П</w:t>
            </w:r>
            <w:proofErr w:type="gramStart"/>
            <w:r w:rsidRPr="005D4559">
              <w:rPr>
                <w:rFonts w:ascii="Times New Roman" w:hAnsi="Times New Roman"/>
                <w:sz w:val="18"/>
                <w:szCs w:val="18"/>
              </w:rPr>
              <w:t>O</w:t>
            </w:r>
            <w:proofErr w:type="gramEnd"/>
            <w:r w:rsidRPr="005D4559">
              <w:rPr>
                <w:rFonts w:ascii="Times New Roman" w:hAnsi="Times New Roman"/>
                <w:sz w:val="18"/>
                <w:szCs w:val="18"/>
              </w:rPr>
              <w:t xml:space="preserve">Д), </w:t>
            </w: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кЕ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≥1</w:t>
            </w:r>
          </w:p>
        </w:tc>
      </w:tr>
      <w:tr w:rsidR="008B7F76" w:rsidRPr="005D4559" w:rsidTr="008B7F76">
        <w:trPr>
          <w:trHeight w:val="139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Уриказа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>, Е/</w:t>
            </w:r>
            <w:proofErr w:type="gramStart"/>
            <w:r w:rsidRPr="005D4559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B7F7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≥50</w:t>
            </w:r>
          </w:p>
        </w:tc>
      </w:tr>
      <w:tr w:rsidR="009A4A06" w:rsidRPr="005D4559" w:rsidTr="008B7F76">
        <w:tc>
          <w:tcPr>
            <w:tcW w:w="988" w:type="dxa"/>
            <w:tcBorders>
              <w:top w:val="single" w:sz="4" w:space="0" w:color="FFFFFF" w:themeColor="background1"/>
            </w:tcBorders>
          </w:tcPr>
          <w:p w:rsidR="009A4A06" w:rsidRPr="005D4559" w:rsidRDefault="007F3911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Стандарт,</w:t>
            </w:r>
          </w:p>
        </w:tc>
        <w:tc>
          <w:tcPr>
            <w:tcW w:w="3402" w:type="dxa"/>
            <w:tcBorders>
              <w:top w:val="single" w:sz="4" w:space="0" w:color="FFFFFF" w:themeColor="background1"/>
            </w:tcBorders>
          </w:tcPr>
          <w:p w:rsidR="009A4A0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мг/дл (</w:t>
            </w:r>
            <w:proofErr w:type="spellStart"/>
            <w:r w:rsidRPr="005D4559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</w:rPr>
              <w:t>/л):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</w:tcPr>
          <w:p w:rsidR="009A4A0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6 (357)</w:t>
            </w:r>
          </w:p>
        </w:tc>
      </w:tr>
    </w:tbl>
    <w:p w:rsidR="009A4A06" w:rsidRPr="005D4559" w:rsidRDefault="009A4A06" w:rsidP="005D4559">
      <w:pPr>
        <w:pStyle w:val="bo-2-1"/>
        <w:spacing w:before="120" w:after="60"/>
        <w:rPr>
          <w:rFonts w:ascii="Times New Roman" w:hAnsi="Times New Roman" w:cs="Times New Roman"/>
        </w:rPr>
      </w:pPr>
      <w:r w:rsidRPr="005D4559">
        <w:rPr>
          <w:rFonts w:ascii="Times New Roman" w:hAnsi="Times New Roman" w:cs="Times New Roman"/>
        </w:rPr>
        <w:t>Стабильность и хранение</w:t>
      </w:r>
    </w:p>
    <w:p w:rsidR="008B7F76" w:rsidRPr="005D4559" w:rsidRDefault="008B7F76" w:rsidP="005D4559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Реагенты и стандарт стабильны до конца ме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сяца, указанного в сроке годности, при хранении при 2–8</w:t>
      </w:r>
      <w:proofErr w:type="gramStart"/>
      <w:r w:rsidRPr="005D4559">
        <w:rPr>
          <w:rFonts w:ascii="Times New Roman" w:hAnsi="Times New Roman" w:cs="Times New Roman"/>
          <w:sz w:val="18"/>
          <w:szCs w:val="18"/>
        </w:rPr>
        <w:t>°С</w:t>
      </w:r>
      <w:proofErr w:type="gramEnd"/>
      <w:r w:rsidRPr="005D4559">
        <w:rPr>
          <w:rFonts w:ascii="Times New Roman" w:hAnsi="Times New Roman" w:cs="Times New Roman"/>
          <w:sz w:val="18"/>
          <w:szCs w:val="18"/>
        </w:rPr>
        <w:t>, в защищенном от света месте. Не допускать загрязнения. Не замораживать реа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генты!</w:t>
      </w:r>
    </w:p>
    <w:p w:rsidR="008B7F76" w:rsidRPr="005D4559" w:rsidRDefault="008B7F76" w:rsidP="005D4559">
      <w:pPr>
        <w:pStyle w:val="bo"/>
        <w:spacing w:before="80" w:after="40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i/>
          <w:iCs/>
          <w:sz w:val="18"/>
          <w:szCs w:val="18"/>
        </w:rPr>
        <w:t xml:space="preserve">Примечание: </w:t>
      </w:r>
      <w:r w:rsidRPr="005D4559">
        <w:rPr>
          <w:rFonts w:ascii="Times New Roman" w:hAnsi="Times New Roman" w:cs="Times New Roman"/>
          <w:sz w:val="18"/>
          <w:szCs w:val="18"/>
        </w:rPr>
        <w:t>Необходимо упомянуть, что случайные изменения окраски не влияют на точность измерения, если оптическая плот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ность реагента меньше 0</w:t>
      </w:r>
      <w:r w:rsidR="005D4559">
        <w:rPr>
          <w:rFonts w:ascii="Times New Roman" w:hAnsi="Times New Roman" w:cs="Times New Roman"/>
          <w:sz w:val="18"/>
          <w:szCs w:val="18"/>
        </w:rPr>
        <w:t>,</w:t>
      </w:r>
      <w:r w:rsidRPr="005D4559">
        <w:rPr>
          <w:rFonts w:ascii="Times New Roman" w:hAnsi="Times New Roman" w:cs="Times New Roman"/>
          <w:sz w:val="18"/>
          <w:szCs w:val="18"/>
        </w:rPr>
        <w:t>3 при 546 нм.</w:t>
      </w:r>
    </w:p>
    <w:p w:rsidR="009A4A06" w:rsidRPr="005D4559" w:rsidRDefault="009A4A06" w:rsidP="005D4559">
      <w:pPr>
        <w:pStyle w:val="bo-2-1"/>
        <w:spacing w:before="120" w:after="60"/>
        <w:rPr>
          <w:rFonts w:ascii="Times New Roman" w:hAnsi="Times New Roman" w:cs="Times New Roman"/>
        </w:rPr>
      </w:pPr>
      <w:r w:rsidRPr="005D4559">
        <w:rPr>
          <w:rFonts w:ascii="Times New Roman" w:hAnsi="Times New Roman" w:cs="Times New Roman"/>
        </w:rPr>
        <w:t>Меры предосторожности</w:t>
      </w:r>
    </w:p>
    <w:p w:rsidR="008B7F76" w:rsidRPr="005D4559" w:rsidRDefault="008B7F76" w:rsidP="005D4559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1. В качестве консерванта реагенты содержат азид натрия (0</w:t>
      </w:r>
      <w:r w:rsidR="005D4559" w:rsidRPr="005D4559">
        <w:rPr>
          <w:rFonts w:ascii="Times New Roman" w:hAnsi="Times New Roman" w:cs="Times New Roman"/>
          <w:sz w:val="18"/>
          <w:szCs w:val="18"/>
        </w:rPr>
        <w:t>,</w:t>
      </w:r>
      <w:r w:rsidRPr="005D4559">
        <w:rPr>
          <w:rFonts w:ascii="Times New Roman" w:hAnsi="Times New Roman" w:cs="Times New Roman"/>
          <w:sz w:val="18"/>
          <w:szCs w:val="18"/>
        </w:rPr>
        <w:t>95 г/л). Не глотать! Избегать кон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такта реагентов с кожей и слизистыми.</w:t>
      </w:r>
    </w:p>
    <w:p w:rsidR="006D5E62" w:rsidRPr="005D4559" w:rsidRDefault="008B7F76" w:rsidP="005D4559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lastRenderedPageBreak/>
        <w:t>2. Обычные меры предосторожности, предпри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нимаемые при работе с лабораторными реакти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вами.</w:t>
      </w:r>
    </w:p>
    <w:p w:rsidR="009A4A06" w:rsidRPr="005D4559" w:rsidRDefault="009A4A06" w:rsidP="005D4559">
      <w:pPr>
        <w:pStyle w:val="bo-2-1"/>
        <w:spacing w:before="120" w:after="60"/>
        <w:rPr>
          <w:rFonts w:ascii="Times New Roman" w:hAnsi="Times New Roman" w:cs="Times New Roman"/>
        </w:rPr>
      </w:pPr>
      <w:r w:rsidRPr="005D4559">
        <w:rPr>
          <w:rFonts w:ascii="Times New Roman" w:hAnsi="Times New Roman" w:cs="Times New Roman"/>
        </w:rPr>
        <w:t>Обезвреживание отходов</w:t>
      </w:r>
    </w:p>
    <w:p w:rsidR="009A4A06" w:rsidRPr="005D4559" w:rsidRDefault="009A4A06" w:rsidP="005D4559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В соответствии с местными правилами.</w:t>
      </w:r>
    </w:p>
    <w:p w:rsidR="009A4A06" w:rsidRPr="005D4559" w:rsidRDefault="009A4A06" w:rsidP="005D4559">
      <w:pPr>
        <w:pStyle w:val="bo-2-1"/>
        <w:spacing w:before="120" w:after="60"/>
        <w:rPr>
          <w:rFonts w:ascii="Times New Roman" w:hAnsi="Times New Roman" w:cs="Times New Roman"/>
        </w:rPr>
      </w:pPr>
      <w:r w:rsidRPr="005D4559">
        <w:rPr>
          <w:rFonts w:ascii="Times New Roman" w:hAnsi="Times New Roman" w:cs="Times New Roman"/>
        </w:rPr>
        <w:t>Подготовка реагент</w:t>
      </w:r>
      <w:r w:rsidR="007F3911" w:rsidRPr="005D4559">
        <w:rPr>
          <w:rFonts w:ascii="Times New Roman" w:hAnsi="Times New Roman" w:cs="Times New Roman"/>
        </w:rPr>
        <w:t>ов</w:t>
      </w:r>
    </w:p>
    <w:p w:rsidR="008B7F76" w:rsidRPr="005D4559" w:rsidRDefault="008B7F76" w:rsidP="005D455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Стандарт и реагенты готовы к использованию.</w:t>
      </w:r>
    </w:p>
    <w:p w:rsidR="009A4A06" w:rsidRPr="005D4559" w:rsidRDefault="009A4A06" w:rsidP="005D4559">
      <w:pPr>
        <w:pStyle w:val="bo-2-1"/>
        <w:spacing w:before="120" w:after="60"/>
        <w:rPr>
          <w:rFonts w:ascii="Times New Roman" w:hAnsi="Times New Roman" w:cs="Times New Roman"/>
        </w:rPr>
      </w:pPr>
      <w:r w:rsidRPr="005D4559">
        <w:rPr>
          <w:rFonts w:ascii="Times New Roman" w:hAnsi="Times New Roman" w:cs="Times New Roman"/>
        </w:rPr>
        <w:t>Необходимые материалы, не включенные в набор</w:t>
      </w:r>
    </w:p>
    <w:p w:rsidR="009A4A06" w:rsidRPr="005D4559" w:rsidRDefault="009A4A06" w:rsidP="005D4559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• 0,9% раствор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NaCl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>.</w:t>
      </w:r>
    </w:p>
    <w:p w:rsidR="009A4A06" w:rsidRPr="005D4559" w:rsidRDefault="009A4A06" w:rsidP="005D4559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• Общее лабораторное оборудование.</w:t>
      </w:r>
    </w:p>
    <w:p w:rsidR="009A4A06" w:rsidRPr="005D4559" w:rsidRDefault="009A4A06" w:rsidP="005D4559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Исследуемые образцы</w:t>
      </w:r>
    </w:p>
    <w:p w:rsidR="0049480C" w:rsidRPr="005D4559" w:rsidRDefault="009A4A06" w:rsidP="005D4559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• Сыворотка </w:t>
      </w:r>
    </w:p>
    <w:p w:rsidR="008B7F76" w:rsidRPr="005D4559" w:rsidRDefault="008B7F76" w:rsidP="005D455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Гепаринизированная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или ЭДТА плазма.</w:t>
      </w:r>
    </w:p>
    <w:p w:rsidR="008B7F76" w:rsidRPr="005D4559" w:rsidRDefault="008B7F76" w:rsidP="005D455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• Моча.</w:t>
      </w:r>
    </w:p>
    <w:p w:rsidR="008B7F76" w:rsidRPr="005D4559" w:rsidRDefault="008B7F76" w:rsidP="005D4559">
      <w:pPr>
        <w:pStyle w:val="bo"/>
        <w:spacing w:before="120"/>
        <w:ind w:left="0"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5D4559">
        <w:rPr>
          <w:rFonts w:ascii="Times New Roman" w:hAnsi="Times New Roman" w:cs="Times New Roman"/>
          <w:i/>
          <w:iCs/>
          <w:sz w:val="18"/>
          <w:szCs w:val="18"/>
        </w:rPr>
        <w:t>Стабильность</w:t>
      </w:r>
      <w:r w:rsidRPr="005D4559">
        <w:rPr>
          <w:rFonts w:ascii="Times New Roman" w:hAnsi="Times New Roman" w:cs="Times New Roman"/>
          <w:sz w:val="18"/>
          <w:szCs w:val="18"/>
        </w:rPr>
        <w:t xml:space="preserve"> </w:t>
      </w:r>
      <w:r w:rsidRPr="005D4559">
        <w:rPr>
          <w:rFonts w:ascii="Times New Roman" w:hAnsi="Times New Roman" w:cs="Times New Roman"/>
          <w:i/>
          <w:iCs/>
          <w:sz w:val="18"/>
          <w:szCs w:val="18"/>
        </w:rPr>
        <w:t>в сыворотке/плазме [3]:</w:t>
      </w:r>
    </w:p>
    <w:tbl>
      <w:tblPr>
        <w:tblW w:w="0" w:type="auto"/>
        <w:tblInd w:w="1242" w:type="dxa"/>
        <w:tblLook w:val="00A0"/>
      </w:tblPr>
      <w:tblGrid>
        <w:gridCol w:w="1701"/>
        <w:gridCol w:w="1843"/>
      </w:tblGrid>
      <w:tr w:rsidR="006452C6" w:rsidRPr="005D4559" w:rsidTr="00D0439F">
        <w:trPr>
          <w:trHeight w:val="194"/>
        </w:trPr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6452C6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6 месяцев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6452C6" w:rsidRPr="005D4559" w:rsidRDefault="006452C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="008B7F76" w:rsidRPr="005D4559">
              <w:rPr>
                <w:rFonts w:ascii="Times New Roman" w:hAnsi="Times New Roman"/>
                <w:sz w:val="18"/>
                <w:szCs w:val="18"/>
              </w:rPr>
              <w:t>-20</w:t>
            </w:r>
            <w:r w:rsidRPr="005D4559">
              <w:rPr>
                <w:rFonts w:ascii="Times New Roman" w:hAnsi="Times New Roman"/>
                <w:sz w:val="18"/>
                <w:szCs w:val="18"/>
              </w:rPr>
              <w:t>°C</w:t>
            </w:r>
          </w:p>
        </w:tc>
      </w:tr>
      <w:tr w:rsidR="006452C6" w:rsidRPr="005D4559" w:rsidTr="006452C6">
        <w:trPr>
          <w:trHeight w:val="235"/>
        </w:trPr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6452C6" w:rsidRPr="005D4559" w:rsidRDefault="006452C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7 дней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6452C6" w:rsidRPr="005D4559" w:rsidRDefault="006452C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при 4–8°C</w:t>
            </w:r>
          </w:p>
        </w:tc>
      </w:tr>
      <w:tr w:rsidR="00820FD8" w:rsidRPr="005D4559" w:rsidTr="00820FD8">
        <w:tc>
          <w:tcPr>
            <w:tcW w:w="1701" w:type="dxa"/>
          </w:tcPr>
          <w:p w:rsidR="00820FD8" w:rsidRPr="005D4559" w:rsidRDefault="008B7F7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3 дня</w:t>
            </w:r>
          </w:p>
        </w:tc>
        <w:tc>
          <w:tcPr>
            <w:tcW w:w="1843" w:type="dxa"/>
          </w:tcPr>
          <w:p w:rsidR="00820FD8" w:rsidRPr="005D4559" w:rsidRDefault="00820FD8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="008B7F76" w:rsidRPr="005D4559">
              <w:rPr>
                <w:rFonts w:ascii="Times New Roman" w:hAnsi="Times New Roman"/>
                <w:sz w:val="18"/>
                <w:szCs w:val="18"/>
              </w:rPr>
              <w:t>20 – 25</w:t>
            </w:r>
            <w:r w:rsidRPr="005D4559">
              <w:rPr>
                <w:rFonts w:ascii="Times New Roman" w:hAnsi="Times New Roman"/>
                <w:sz w:val="18"/>
                <w:szCs w:val="18"/>
              </w:rPr>
              <w:t>°C</w:t>
            </w:r>
          </w:p>
        </w:tc>
      </w:tr>
    </w:tbl>
    <w:p w:rsidR="00820FD8" w:rsidRPr="005D4559" w:rsidRDefault="00820FD8" w:rsidP="005D4559">
      <w:pPr>
        <w:pStyle w:val="bo"/>
        <w:tabs>
          <w:tab w:val="left" w:pos="567"/>
          <w:tab w:val="left" w:pos="1304"/>
          <w:tab w:val="left" w:pos="2562"/>
          <w:tab w:val="left" w:pos="2835"/>
        </w:tabs>
        <w:spacing w:before="0"/>
        <w:ind w:left="0"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5D4559">
        <w:rPr>
          <w:rFonts w:ascii="Times New Roman" w:hAnsi="Times New Roman" w:cs="Times New Roman"/>
          <w:i/>
          <w:iCs/>
          <w:sz w:val="18"/>
          <w:szCs w:val="18"/>
        </w:rPr>
        <w:t>Стабильность в моче [</w:t>
      </w:r>
      <w:r w:rsidR="008B7F76" w:rsidRPr="005D4559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5D4559">
        <w:rPr>
          <w:rFonts w:ascii="Times New Roman" w:hAnsi="Times New Roman" w:cs="Times New Roman"/>
          <w:i/>
          <w:iCs/>
          <w:sz w:val="18"/>
          <w:szCs w:val="18"/>
        </w:rPr>
        <w:t>]:</w:t>
      </w:r>
    </w:p>
    <w:tbl>
      <w:tblPr>
        <w:tblW w:w="0" w:type="auto"/>
        <w:tblInd w:w="1242" w:type="dxa"/>
        <w:tblLook w:val="00A0"/>
      </w:tblPr>
      <w:tblGrid>
        <w:gridCol w:w="1701"/>
        <w:gridCol w:w="1843"/>
      </w:tblGrid>
      <w:tr w:rsidR="009A4A06" w:rsidRPr="005D4559" w:rsidTr="006452C6">
        <w:tc>
          <w:tcPr>
            <w:tcW w:w="1701" w:type="dxa"/>
          </w:tcPr>
          <w:p w:rsidR="009A4A06" w:rsidRPr="005D4559" w:rsidRDefault="00860DF9" w:rsidP="005D4559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iCs/>
                <w:sz w:val="18"/>
                <w:szCs w:val="18"/>
              </w:rPr>
              <w:t>4 дня</w:t>
            </w:r>
          </w:p>
        </w:tc>
        <w:tc>
          <w:tcPr>
            <w:tcW w:w="1843" w:type="dxa"/>
          </w:tcPr>
          <w:p w:rsidR="009A4A06" w:rsidRPr="005D4559" w:rsidRDefault="009A4A06" w:rsidP="005D4559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</w:t>
            </w:r>
            <w:r w:rsidR="00820FD8" w:rsidRPr="005D4559">
              <w:rPr>
                <w:rFonts w:ascii="Times New Roman" w:hAnsi="Times New Roman" w:cs="Times New Roman"/>
                <w:iCs/>
                <w:sz w:val="18"/>
                <w:szCs w:val="18"/>
              </w:rPr>
              <w:t>20</w:t>
            </w:r>
            <w:r w:rsidRPr="005D4559">
              <w:rPr>
                <w:rFonts w:ascii="Times New Roman" w:hAnsi="Times New Roman" w:cs="Times New Roman"/>
                <w:iCs/>
                <w:sz w:val="18"/>
                <w:szCs w:val="18"/>
              </w:rPr>
              <w:t>–25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</w:tr>
    </w:tbl>
    <w:p w:rsidR="00860DF9" w:rsidRPr="005D4559" w:rsidRDefault="00860DF9" w:rsidP="005D4559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Мочу развести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дистилированной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водой 1 + 10 и результат умножить на 11.</w:t>
      </w:r>
    </w:p>
    <w:p w:rsidR="00860DF9" w:rsidRPr="005D4559" w:rsidRDefault="00860DF9" w:rsidP="005D4559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Загрязненные образцы хранению не подлежат.</w:t>
      </w:r>
    </w:p>
    <w:p w:rsidR="009A4A06" w:rsidRPr="005D4559" w:rsidRDefault="009A4A06" w:rsidP="005D4559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Процедура определения</w:t>
      </w:r>
    </w:p>
    <w:p w:rsidR="009A4A06" w:rsidRPr="005D4559" w:rsidRDefault="009A4A06" w:rsidP="005D4559">
      <w:pPr>
        <w:pStyle w:val="bo"/>
        <w:spacing w:before="0" w:after="12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5D4559">
        <w:rPr>
          <w:rFonts w:ascii="Times New Roman" w:hAnsi="Times New Roman" w:cs="Times New Roman"/>
          <w:i/>
          <w:iCs/>
          <w:sz w:val="18"/>
          <w:szCs w:val="18"/>
        </w:rPr>
        <w:t>Адаптации к автоматизированным системам запрашивайте дополнительно</w:t>
      </w:r>
    </w:p>
    <w:tbl>
      <w:tblPr>
        <w:tblW w:w="5211" w:type="dxa"/>
        <w:tblLook w:val="00A0"/>
      </w:tblPr>
      <w:tblGrid>
        <w:gridCol w:w="1951"/>
        <w:gridCol w:w="3260"/>
      </w:tblGrid>
      <w:tr w:rsidR="009A4A06" w:rsidRPr="005D4559" w:rsidTr="00FF44B3">
        <w:tc>
          <w:tcPr>
            <w:tcW w:w="1951" w:type="dxa"/>
          </w:tcPr>
          <w:p w:rsidR="009A4A06" w:rsidRPr="005D4559" w:rsidRDefault="009A4A06" w:rsidP="005D4559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Длина волны, нм</w:t>
            </w:r>
          </w:p>
        </w:tc>
        <w:tc>
          <w:tcPr>
            <w:tcW w:w="3260" w:type="dxa"/>
          </w:tcPr>
          <w:p w:rsidR="009A4A06" w:rsidRPr="005D4559" w:rsidRDefault="00860DF9" w:rsidP="005D4559">
            <w:pPr>
              <w:pStyle w:val="bo"/>
              <w:tabs>
                <w:tab w:val="left" w:pos="170"/>
                <w:tab w:val="left" w:pos="2212"/>
                <w:tab w:val="left" w:pos="2835"/>
              </w:tabs>
              <w:spacing w:before="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550, </w:t>
            </w:r>
            <w:proofErr w:type="spellStart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Hg</w:t>
            </w:r>
            <w:proofErr w:type="spellEnd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546</w:t>
            </w:r>
          </w:p>
        </w:tc>
      </w:tr>
      <w:tr w:rsidR="009A4A06" w:rsidRPr="005D4559" w:rsidTr="00FF44B3">
        <w:tc>
          <w:tcPr>
            <w:tcW w:w="1951" w:type="dxa"/>
          </w:tcPr>
          <w:p w:rsidR="009A4A06" w:rsidRPr="005D4559" w:rsidRDefault="009A4A06" w:rsidP="005D4559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Длина опт</w:t>
            </w:r>
            <w:proofErr w:type="gramStart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ути, см</w:t>
            </w:r>
          </w:p>
        </w:tc>
        <w:tc>
          <w:tcPr>
            <w:tcW w:w="3260" w:type="dxa"/>
          </w:tcPr>
          <w:p w:rsidR="009A4A06" w:rsidRPr="005D4559" w:rsidRDefault="009A4A06" w:rsidP="005D4559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4A06" w:rsidRPr="005D4559" w:rsidTr="00FF44B3">
        <w:tc>
          <w:tcPr>
            <w:tcW w:w="1951" w:type="dxa"/>
          </w:tcPr>
          <w:p w:rsidR="009A4A06" w:rsidRPr="005D4559" w:rsidRDefault="009A4A06" w:rsidP="005D4559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Температура, °C</w:t>
            </w:r>
          </w:p>
        </w:tc>
        <w:tc>
          <w:tcPr>
            <w:tcW w:w="3260" w:type="dxa"/>
          </w:tcPr>
          <w:p w:rsidR="009A4A06" w:rsidRPr="005D4559" w:rsidRDefault="00860DF9" w:rsidP="005D4559">
            <w:pPr>
              <w:pStyle w:val="bo"/>
              <w:tabs>
                <w:tab w:val="left" w:pos="170"/>
                <w:tab w:val="left" w:pos="1304"/>
                <w:tab w:val="left" w:pos="2340"/>
              </w:tabs>
              <w:spacing w:before="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20–25/37</w:t>
            </w:r>
          </w:p>
        </w:tc>
      </w:tr>
      <w:tr w:rsidR="009A4A06" w:rsidRPr="005D4559" w:rsidTr="00FF44B3">
        <w:tc>
          <w:tcPr>
            <w:tcW w:w="1951" w:type="dxa"/>
          </w:tcPr>
          <w:p w:rsidR="009A4A06" w:rsidRPr="005D4559" w:rsidRDefault="009A4A06" w:rsidP="005D4559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kern w:val="18"/>
                <w:sz w:val="18"/>
                <w:szCs w:val="18"/>
              </w:rPr>
              <w:t>Измерение</w:t>
            </w:r>
          </w:p>
        </w:tc>
        <w:tc>
          <w:tcPr>
            <w:tcW w:w="3260" w:type="dxa"/>
          </w:tcPr>
          <w:p w:rsidR="006452C6" w:rsidRPr="005D4559" w:rsidRDefault="009A4A06" w:rsidP="005D4559">
            <w:pPr>
              <w:pStyle w:val="bo"/>
              <w:spacing w:before="0"/>
              <w:ind w:left="0"/>
              <w:rPr>
                <w:rFonts w:ascii="Times New Roman" w:hAnsi="Times New Roman" w:cs="Times New Roman"/>
                <w:kern w:val="18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kern w:val="18"/>
                <w:sz w:val="18"/>
                <w:szCs w:val="18"/>
              </w:rPr>
              <w:t xml:space="preserve">относительно </w:t>
            </w:r>
            <w:r w:rsidR="00820FD8" w:rsidRPr="005D4559">
              <w:rPr>
                <w:rFonts w:ascii="Times New Roman" w:hAnsi="Times New Roman" w:cs="Times New Roman"/>
                <w:kern w:val="18"/>
                <w:sz w:val="18"/>
                <w:szCs w:val="18"/>
              </w:rPr>
              <w:t>холостой пробы</w:t>
            </w:r>
            <w:r w:rsidRPr="005D4559">
              <w:rPr>
                <w:rFonts w:ascii="Times New Roman" w:hAnsi="Times New Roman" w:cs="Times New Roman"/>
                <w:kern w:val="18"/>
                <w:sz w:val="18"/>
                <w:szCs w:val="18"/>
              </w:rPr>
              <w:br w:type="column"/>
            </w:r>
          </w:p>
        </w:tc>
      </w:tr>
    </w:tbl>
    <w:p w:rsidR="00820FD8" w:rsidRPr="005D4559" w:rsidRDefault="00820FD8" w:rsidP="005D4559">
      <w:pPr>
        <w:pStyle w:val="bo-1-0"/>
        <w:spacing w:before="0" w:after="0"/>
        <w:rPr>
          <w:rFonts w:ascii="Times New Roman" w:hAnsi="Times New Roman" w:cs="Times New Roman"/>
        </w:rPr>
      </w:pPr>
      <w:r w:rsidRPr="005D4559">
        <w:rPr>
          <w:rFonts w:ascii="Times New Roman" w:hAnsi="Times New Roman" w:cs="Times New Roman"/>
        </w:rPr>
        <w:tab/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352"/>
        <w:gridCol w:w="1128"/>
        <w:gridCol w:w="34"/>
        <w:gridCol w:w="1218"/>
      </w:tblGrid>
      <w:tr w:rsidR="00820FD8" w:rsidRPr="005D4559" w:rsidTr="00860DF9">
        <w:trPr>
          <w:trHeight w:val="2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5D4559" w:rsidRDefault="00820FD8" w:rsidP="005D4559">
            <w:pPr>
              <w:pStyle w:val="bo"/>
              <w:snapToGrid w:val="0"/>
              <w:spacing w:before="4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5D4559" w:rsidRDefault="00820FD8" w:rsidP="005D4559">
            <w:pPr>
              <w:pStyle w:val="bo"/>
              <w:snapToGrid w:val="0"/>
              <w:spacing w:before="4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Холостая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br/>
              <w:t>проба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:rsidR="00820FD8" w:rsidRPr="005D4559" w:rsidRDefault="00820FD8" w:rsidP="005D4559">
            <w:pPr>
              <w:pStyle w:val="bo"/>
              <w:snapToGrid w:val="0"/>
              <w:spacing w:before="4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Образец/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br/>
              <w:t>стандарт</w:t>
            </w:r>
          </w:p>
        </w:tc>
      </w:tr>
      <w:tr w:rsidR="00820FD8" w:rsidRPr="005D4559" w:rsidTr="00860DF9">
        <w:tc>
          <w:tcPr>
            <w:tcW w:w="2352" w:type="dxa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</w:tcPr>
          <w:p w:rsidR="00820FD8" w:rsidRPr="005D4559" w:rsidRDefault="00820FD8" w:rsidP="005D4559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Образец/стандарт, 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11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5D4559" w:rsidRDefault="006452C6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</w:tcPr>
          <w:p w:rsidR="00820FD8" w:rsidRPr="005D4559" w:rsidRDefault="00860DF9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820FD8" w:rsidRPr="005D4559" w:rsidTr="00860DF9">
        <w:tc>
          <w:tcPr>
            <w:tcW w:w="2352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820FD8" w:rsidRPr="005D4559" w:rsidRDefault="00820FD8" w:rsidP="005D4559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D45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</w:t>
            </w:r>
            <w:proofErr w:type="spellEnd"/>
            <w:r w:rsidRPr="005D45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вода</w:t>
            </w:r>
            <w:r w:rsidR="00860DF9" w:rsidRPr="005D45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860DF9" w:rsidRPr="005D4559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116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5D4559" w:rsidRDefault="00860DF9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:rsidR="00820FD8" w:rsidRPr="005D4559" w:rsidRDefault="006452C6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0FD8" w:rsidRPr="005D4559" w:rsidTr="00860DF9">
        <w:trPr>
          <w:trHeight w:val="23"/>
        </w:trPr>
        <w:tc>
          <w:tcPr>
            <w:tcW w:w="2352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820FD8" w:rsidRPr="005D4559" w:rsidRDefault="00820FD8" w:rsidP="00DB2295">
            <w:pPr>
              <w:pStyle w:val="bo"/>
              <w:snapToGri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Реагент 1, 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116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5D4559" w:rsidRDefault="00820FD8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:rsidR="00820FD8" w:rsidRPr="005D4559" w:rsidRDefault="00820FD8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860DF9" w:rsidRPr="005D4559" w:rsidTr="00891CA3">
        <w:trPr>
          <w:cantSplit/>
        </w:trPr>
        <w:tc>
          <w:tcPr>
            <w:tcW w:w="4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0DF9" w:rsidRPr="005D4559" w:rsidRDefault="00860DF9" w:rsidP="005D4559">
            <w:pPr>
              <w:pStyle w:val="bo"/>
              <w:snapToGrid w:val="0"/>
              <w:spacing w:before="40" w:after="4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Перемешайте, инкубируйте 5 мин, затем добавьте:</w:t>
            </w:r>
          </w:p>
        </w:tc>
      </w:tr>
      <w:tr w:rsidR="00820FD8" w:rsidRPr="005D4559" w:rsidTr="00860DF9">
        <w:tc>
          <w:tcPr>
            <w:tcW w:w="2352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820FD8" w:rsidRPr="005D4559" w:rsidRDefault="00820FD8" w:rsidP="005D4559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Реагент 2, 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11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5D4559" w:rsidRDefault="00820FD8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252" w:type="dxa"/>
            <w:gridSpan w:val="2"/>
            <w:tcBorders>
              <w:left w:val="single" w:sz="4" w:space="0" w:color="FFFFFF" w:themeColor="background1"/>
              <w:right w:val="single" w:sz="4" w:space="0" w:color="000000"/>
            </w:tcBorders>
          </w:tcPr>
          <w:p w:rsidR="00820FD8" w:rsidRPr="005D4559" w:rsidRDefault="00820FD8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820FD8" w:rsidRPr="005D4559" w:rsidTr="00891CA3">
        <w:trPr>
          <w:cantSplit/>
        </w:trPr>
        <w:tc>
          <w:tcPr>
            <w:tcW w:w="47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D8" w:rsidRPr="005D4559" w:rsidRDefault="00860DF9" w:rsidP="005D4559">
            <w:pPr>
              <w:pStyle w:val="bo"/>
              <w:snapToGrid w:val="0"/>
              <w:spacing w:before="40" w:after="4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Перемешать, инкубировать примерно 10 мин при 20–25</w:t>
            </w:r>
            <w:proofErr w:type="gramStart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 или 5 мин при 37°С. Измерить оптическую плотность (А) не позднее, чем через 30 мин.</w:t>
            </w:r>
          </w:p>
        </w:tc>
      </w:tr>
    </w:tbl>
    <w:p w:rsidR="009A4A06" w:rsidRPr="005D4559" w:rsidRDefault="009A4A06" w:rsidP="005D4559">
      <w:pPr>
        <w:pStyle w:val="zag-12-2-1"/>
        <w:spacing w:before="120" w:after="120"/>
        <w:jc w:val="both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Расчет</w:t>
      </w:r>
    </w:p>
    <w:p w:rsidR="00860DF9" w:rsidRPr="005D4559" w:rsidRDefault="00860DF9" w:rsidP="005D4559">
      <w:pPr>
        <w:pStyle w:val="bo"/>
        <w:ind w:left="0" w:right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D4559">
        <w:rPr>
          <w:rFonts w:ascii="Times New Roman" w:hAnsi="Times New Roman" w:cs="Times New Roman"/>
          <w:b/>
          <w:bCs/>
          <w:i/>
          <w:iCs/>
          <w:sz w:val="18"/>
          <w:szCs w:val="18"/>
        </w:rPr>
        <w:t>По калибратору или стандарту</w:t>
      </w:r>
    </w:p>
    <w:p w:rsidR="00860DF9" w:rsidRPr="005D4559" w:rsidRDefault="00860DF9" w:rsidP="005D4559">
      <w:pPr>
        <w:pStyle w:val="bo"/>
        <w:spacing w:before="113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Мочевая кислота [мг/дл] =</w:t>
      </w:r>
    </w:p>
    <w:p w:rsidR="00860DF9" w:rsidRPr="005D4559" w:rsidRDefault="00860DF9" w:rsidP="005D4559">
      <w:pPr>
        <w:pStyle w:val="bo"/>
        <w:spacing w:before="0"/>
        <w:ind w:left="0" w:right="0"/>
        <w:jc w:val="right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= </w:t>
      </w:r>
      <w:r w:rsidRPr="005D4559">
        <w:rPr>
          <w:rFonts w:ascii="Times New Roman" w:hAnsi="Times New Roman" w:cs="Times New Roman"/>
          <w:position w:val="-30"/>
          <w:sz w:val="18"/>
          <w:szCs w:val="18"/>
        </w:rPr>
        <w:object w:dxaOrig="1060" w:dyaOrig="720">
          <v:shape id="_x0000_i1027" type="#_x0000_t75" style="width:52.5pt;height:36pt" o:ole="" filled="t">
            <v:fill color2="black"/>
            <v:imagedata r:id="rId11" o:title=""/>
          </v:shape>
          <o:OLEObject Type="Embed" ProgID="Equation.3" ShapeID="_x0000_i1027" DrawAspect="Content" ObjectID="_1462605352" r:id="rId12"/>
        </w:object>
      </w:r>
      <w:proofErr w:type="spellStart"/>
      <w:r w:rsidR="005D4559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="005D4559">
        <w:rPr>
          <w:rFonts w:ascii="Times New Roman" w:hAnsi="Times New Roman" w:cs="Times New Roman"/>
          <w:sz w:val="18"/>
          <w:szCs w:val="18"/>
        </w:rPr>
        <w:t xml:space="preserve"> </w:t>
      </w:r>
      <w:r w:rsidRPr="005D4559">
        <w:rPr>
          <w:rFonts w:ascii="Times New Roman" w:hAnsi="Times New Roman" w:cs="Times New Roman"/>
          <w:sz w:val="18"/>
          <w:szCs w:val="18"/>
        </w:rPr>
        <w:t>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Конц</w:t>
      </w:r>
      <w:proofErr w:type="gramStart"/>
      <w:r w:rsidRPr="005D4559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5D4559">
        <w:rPr>
          <w:rFonts w:ascii="Times New Roman" w:hAnsi="Times New Roman" w:cs="Times New Roman"/>
          <w:sz w:val="18"/>
          <w:szCs w:val="18"/>
        </w:rPr>
        <w:t>танд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>./кал. [мг/дл].</w:t>
      </w:r>
    </w:p>
    <w:p w:rsidR="00860DF9" w:rsidRPr="005D4559" w:rsidRDefault="00860DF9" w:rsidP="005D4559">
      <w:pPr>
        <w:pStyle w:val="zag-12-1-1"/>
        <w:spacing w:before="240"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5D4559">
        <w:rPr>
          <w:rFonts w:ascii="Times New Roman" w:hAnsi="Times New Roman" w:cs="Times New Roman"/>
          <w:i/>
          <w:iCs/>
          <w:sz w:val="18"/>
          <w:szCs w:val="18"/>
        </w:rPr>
        <w:t>Фактор пересчета</w:t>
      </w:r>
    </w:p>
    <w:p w:rsidR="00860DF9" w:rsidRPr="005D4559" w:rsidRDefault="00860DF9" w:rsidP="005D4559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Мочевая кислота [мг/дл] </w:t>
      </w:r>
      <w:proofErr w:type="spellStart"/>
      <w:r w:rsidR="005D4559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59</w:t>
      </w:r>
      <w:r w:rsidR="005D4559" w:rsidRPr="005D4559">
        <w:rPr>
          <w:rFonts w:ascii="Times New Roman" w:hAnsi="Times New Roman" w:cs="Times New Roman"/>
          <w:sz w:val="18"/>
          <w:szCs w:val="18"/>
        </w:rPr>
        <w:t>,</w:t>
      </w:r>
      <w:r w:rsidR="005D4559">
        <w:rPr>
          <w:rFonts w:ascii="Times New Roman" w:hAnsi="Times New Roman" w:cs="Times New Roman"/>
          <w:sz w:val="18"/>
          <w:szCs w:val="18"/>
        </w:rPr>
        <w:t xml:space="preserve">48 </w:t>
      </w:r>
      <w:r w:rsidRPr="005D4559">
        <w:rPr>
          <w:rFonts w:ascii="Times New Roman" w:hAnsi="Times New Roman" w:cs="Times New Roman"/>
          <w:sz w:val="18"/>
          <w:szCs w:val="18"/>
        </w:rPr>
        <w:t>= Мочевая кислота [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>/л].</w:t>
      </w:r>
    </w:p>
    <w:p w:rsidR="009A4A06" w:rsidRPr="005D4559" w:rsidRDefault="009A4A06" w:rsidP="005D4559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Калибраторы и контроли</w:t>
      </w:r>
    </w:p>
    <w:p w:rsidR="00860DF9" w:rsidRPr="005D4559" w:rsidRDefault="00860DF9" w:rsidP="005D4559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Для калибровки автоматизированных фотомет</w:t>
      </w:r>
      <w:r w:rsidRPr="005D4559">
        <w:rPr>
          <w:rFonts w:ascii="Times New Roman" w:hAnsi="Times New Roman" w:cs="Times New Roman"/>
          <w:sz w:val="18"/>
          <w:szCs w:val="18"/>
        </w:rPr>
        <w:softHyphen/>
        <w:t xml:space="preserve">рических систем рекомендуется калибратор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TruCal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U фирмы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DiaSys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. Для </w:t>
      </w:r>
      <w:r w:rsidRPr="005D4559">
        <w:rPr>
          <w:rFonts w:ascii="Times New Roman" w:hAnsi="Times New Roman" w:cs="Times New Roman"/>
          <w:sz w:val="18"/>
          <w:szCs w:val="18"/>
        </w:rPr>
        <w:lastRenderedPageBreak/>
        <w:t>внутреннего конт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роля качества с каждой серией образцов про</w:t>
      </w:r>
      <w:r w:rsidRPr="005D4559">
        <w:rPr>
          <w:rFonts w:ascii="Times New Roman" w:hAnsi="Times New Roman" w:cs="Times New Roman"/>
          <w:sz w:val="18"/>
          <w:szCs w:val="18"/>
        </w:rPr>
        <w:softHyphen/>
        <w:t xml:space="preserve">водите измерения контрольных сывороток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TruLab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N и P.</w:t>
      </w:r>
    </w:p>
    <w:p w:rsidR="00B8154A" w:rsidRPr="005D4559" w:rsidRDefault="00B8154A" w:rsidP="005D455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985"/>
        <w:gridCol w:w="1843"/>
        <w:gridCol w:w="1275"/>
      </w:tblGrid>
      <w:tr w:rsidR="009A4A06" w:rsidRPr="005D4559" w:rsidTr="00B8154A">
        <w:tc>
          <w:tcPr>
            <w:tcW w:w="1985" w:type="dxa"/>
            <w:tcBorders>
              <w:top w:val="single" w:sz="4" w:space="0" w:color="auto"/>
            </w:tcBorders>
          </w:tcPr>
          <w:p w:rsidR="009A4A06" w:rsidRPr="005D4559" w:rsidRDefault="009A4A06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A06" w:rsidRPr="005D4559" w:rsidRDefault="009A4A06" w:rsidP="005D4559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Кат. №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4A06" w:rsidRPr="005D4559" w:rsidRDefault="009A4A06" w:rsidP="005D4559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</w:rPr>
              <w:t>Фасовка</w:t>
            </w:r>
          </w:p>
        </w:tc>
      </w:tr>
      <w:tr w:rsidR="00D17CB3" w:rsidRPr="005D4559" w:rsidTr="00B8154A">
        <w:tc>
          <w:tcPr>
            <w:tcW w:w="1985" w:type="dxa"/>
          </w:tcPr>
          <w:p w:rsidR="00D17CB3" w:rsidRPr="005D4559" w:rsidRDefault="00D17CB3" w:rsidP="005D4559">
            <w:pPr>
              <w:pStyle w:val="af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>TruCal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U</w:t>
            </w:r>
          </w:p>
        </w:tc>
        <w:tc>
          <w:tcPr>
            <w:tcW w:w="1843" w:type="dxa"/>
          </w:tcPr>
          <w:p w:rsidR="00D17CB3" w:rsidRPr="005D4559" w:rsidRDefault="00D17CB3" w:rsidP="005D4559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>5 9100 60 10 060</w:t>
            </w:r>
          </w:p>
        </w:tc>
        <w:tc>
          <w:tcPr>
            <w:tcW w:w="1275" w:type="dxa"/>
          </w:tcPr>
          <w:p w:rsidR="00D17CB3" w:rsidRPr="005D4559" w:rsidRDefault="00D17CB3" w:rsidP="005D4559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proofErr w:type="spellStart"/>
            <w:r w:rsidR="00673592" w:rsidRPr="005D4559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3 </w:t>
            </w:r>
            <w:r w:rsidRPr="005D4559">
              <w:rPr>
                <w:rFonts w:ascii="Times New Roman" w:hAnsi="Times New Roman"/>
                <w:sz w:val="18"/>
                <w:szCs w:val="18"/>
              </w:rPr>
              <w:t>мл</w:t>
            </w:r>
          </w:p>
        </w:tc>
      </w:tr>
      <w:tr w:rsidR="00D17CB3" w:rsidRPr="005D4559" w:rsidTr="003B07A0">
        <w:trPr>
          <w:trHeight w:val="179"/>
        </w:trPr>
        <w:tc>
          <w:tcPr>
            <w:tcW w:w="1985" w:type="dxa"/>
          </w:tcPr>
          <w:p w:rsidR="00D17CB3" w:rsidRPr="005D4559" w:rsidRDefault="00D17CB3" w:rsidP="005D4559">
            <w:pPr>
              <w:pStyle w:val="af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>TruLab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N</w:t>
            </w:r>
          </w:p>
        </w:tc>
        <w:tc>
          <w:tcPr>
            <w:tcW w:w="1843" w:type="dxa"/>
          </w:tcPr>
          <w:p w:rsidR="00D17CB3" w:rsidRPr="005D4559" w:rsidRDefault="00D17CB3" w:rsidP="005D4559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>5 9000 60 10 060</w:t>
            </w:r>
          </w:p>
        </w:tc>
        <w:tc>
          <w:tcPr>
            <w:tcW w:w="1275" w:type="dxa"/>
          </w:tcPr>
          <w:p w:rsidR="00D17CB3" w:rsidRPr="005D4559" w:rsidRDefault="00D17CB3" w:rsidP="005D4559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proofErr w:type="spellStart"/>
            <w:r w:rsidR="00673592" w:rsidRPr="005D4559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 </w:t>
            </w:r>
            <w:r w:rsidRPr="005D4559">
              <w:rPr>
                <w:rFonts w:ascii="Times New Roman" w:hAnsi="Times New Roman"/>
                <w:sz w:val="18"/>
                <w:szCs w:val="18"/>
              </w:rPr>
              <w:t>мл</w:t>
            </w:r>
          </w:p>
        </w:tc>
      </w:tr>
      <w:tr w:rsidR="00D17CB3" w:rsidRPr="005D4559" w:rsidTr="00473F7E">
        <w:trPr>
          <w:trHeight w:val="152"/>
        </w:trPr>
        <w:tc>
          <w:tcPr>
            <w:tcW w:w="1985" w:type="dxa"/>
            <w:tcBorders>
              <w:bottom w:val="single" w:sz="4" w:space="0" w:color="auto"/>
            </w:tcBorders>
          </w:tcPr>
          <w:p w:rsidR="00B8154A" w:rsidRPr="005D4559" w:rsidRDefault="00D17CB3" w:rsidP="005D455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>TruLab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154A" w:rsidRPr="005D4559" w:rsidRDefault="00D17CB3" w:rsidP="005D4559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>5 9050 60 10</w:t>
            </w:r>
            <w:r w:rsidR="00B8154A" w:rsidRPr="005D4559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>060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154A" w:rsidRPr="005D4559" w:rsidRDefault="00D17CB3" w:rsidP="005D4559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proofErr w:type="spellStart"/>
            <w:r w:rsidR="00673592" w:rsidRPr="005D4559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5D455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 </w:t>
            </w:r>
            <w:r w:rsidRPr="005D4559">
              <w:rPr>
                <w:rFonts w:ascii="Times New Roman" w:hAnsi="Times New Roman"/>
                <w:sz w:val="18"/>
                <w:szCs w:val="18"/>
              </w:rPr>
              <w:t>мл</w:t>
            </w:r>
          </w:p>
        </w:tc>
      </w:tr>
    </w:tbl>
    <w:p w:rsidR="009A4A06" w:rsidRPr="005D4559" w:rsidRDefault="009A4A06" w:rsidP="005D4559">
      <w:pPr>
        <w:pStyle w:val="bo"/>
        <w:tabs>
          <w:tab w:val="left" w:pos="1474"/>
          <w:tab w:val="left" w:pos="3458"/>
        </w:tabs>
        <w:spacing w:before="120" w:after="120"/>
        <w:ind w:left="0"/>
        <w:rPr>
          <w:rFonts w:ascii="Times New Roman" w:hAnsi="Times New Roman" w:cs="Times New Roman"/>
          <w:b/>
          <w:sz w:val="18"/>
          <w:szCs w:val="18"/>
        </w:rPr>
      </w:pPr>
      <w:r w:rsidRPr="005D4559">
        <w:rPr>
          <w:rFonts w:ascii="Times New Roman" w:hAnsi="Times New Roman" w:cs="Times New Roman"/>
          <w:b/>
          <w:sz w:val="18"/>
          <w:szCs w:val="18"/>
        </w:rPr>
        <w:t>Рабочие характеристики</w:t>
      </w:r>
    </w:p>
    <w:p w:rsidR="009A4A06" w:rsidRPr="005D4559" w:rsidRDefault="009A4A06" w:rsidP="005D4559">
      <w:pPr>
        <w:pStyle w:val="bo"/>
        <w:spacing w:before="0"/>
        <w:ind w:left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D4559">
        <w:rPr>
          <w:rFonts w:ascii="Times New Roman" w:hAnsi="Times New Roman" w:cs="Times New Roman"/>
          <w:b/>
          <w:bCs/>
          <w:i/>
          <w:iCs/>
          <w:sz w:val="18"/>
          <w:szCs w:val="18"/>
        </w:rPr>
        <w:t>Диапазон измерений</w:t>
      </w:r>
    </w:p>
    <w:p w:rsidR="00473F7E" w:rsidRPr="005D4559" w:rsidRDefault="00473F7E" w:rsidP="005D455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Тест разработан для определения концентраций мочевой кислоты в диапазоне измерения от 0</w:t>
      </w:r>
      <w:r w:rsidR="005D4559">
        <w:rPr>
          <w:rFonts w:ascii="Times New Roman" w:hAnsi="Times New Roman" w:cs="Times New Roman"/>
          <w:sz w:val="18"/>
          <w:szCs w:val="18"/>
        </w:rPr>
        <w:t>,</w:t>
      </w:r>
      <w:r w:rsidRPr="005D4559">
        <w:rPr>
          <w:rFonts w:ascii="Times New Roman" w:hAnsi="Times New Roman" w:cs="Times New Roman"/>
          <w:sz w:val="18"/>
          <w:szCs w:val="18"/>
        </w:rPr>
        <w:t xml:space="preserve">3 до 20 мг/дл (18-1190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>/л). Если значение превосходит верх</w:t>
      </w:r>
      <w:r w:rsidRPr="005D4559">
        <w:rPr>
          <w:rFonts w:ascii="Times New Roman" w:hAnsi="Times New Roman" w:cs="Times New Roman"/>
          <w:sz w:val="18"/>
          <w:szCs w:val="18"/>
        </w:rPr>
        <w:softHyphen/>
        <w:t xml:space="preserve">нюю границу диапазона, образец должен быть разведен 1 + 1 изотоническим раствором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NaCl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(9 г/л) и полученный результат должен быть ум</w:t>
      </w:r>
      <w:r w:rsidRPr="005D4559">
        <w:rPr>
          <w:rFonts w:ascii="Times New Roman" w:hAnsi="Times New Roman" w:cs="Times New Roman"/>
          <w:sz w:val="18"/>
          <w:szCs w:val="18"/>
        </w:rPr>
        <w:softHyphen/>
        <w:t>ножен на 2.</w:t>
      </w:r>
    </w:p>
    <w:p w:rsidR="009A4A06" w:rsidRPr="005D4559" w:rsidRDefault="009A4A06" w:rsidP="005D4559">
      <w:pPr>
        <w:pStyle w:val="bo-1-0"/>
        <w:spacing w:before="120" w:after="0"/>
        <w:rPr>
          <w:rFonts w:ascii="Times New Roman" w:hAnsi="Times New Roman" w:cs="Times New Roman"/>
        </w:rPr>
      </w:pPr>
      <w:r w:rsidRPr="005D4559">
        <w:rPr>
          <w:rFonts w:ascii="Times New Roman" w:hAnsi="Times New Roman" w:cs="Times New Roman"/>
        </w:rPr>
        <w:t>Специфичность/Помехоустойчивость</w:t>
      </w:r>
    </w:p>
    <w:p w:rsidR="00473F7E" w:rsidRPr="005D4559" w:rsidRDefault="00473F7E" w:rsidP="005D455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Билирубин до 20 мг/дл, гемоглобин до 50 мг/дл, аскорбиновая кислота до 30 мг/дл и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липемия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до 2000 мг/дл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триглицеридов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 xml:space="preserve"> не влияют на точ</w:t>
      </w:r>
      <w:r w:rsidRPr="005D4559">
        <w:rPr>
          <w:rFonts w:ascii="Times New Roman" w:hAnsi="Times New Roman" w:cs="Times New Roman"/>
          <w:sz w:val="18"/>
          <w:szCs w:val="18"/>
        </w:rPr>
        <w:softHyphen/>
        <w:t xml:space="preserve">ность анализа. </w:t>
      </w:r>
    </w:p>
    <w:p w:rsidR="009A4A06" w:rsidRPr="005D4559" w:rsidRDefault="009A4A06" w:rsidP="005D4559">
      <w:pPr>
        <w:pStyle w:val="bo-1-0"/>
        <w:spacing w:before="120" w:after="0"/>
        <w:rPr>
          <w:rFonts w:ascii="Times New Roman" w:hAnsi="Times New Roman" w:cs="Times New Roman"/>
        </w:rPr>
      </w:pPr>
      <w:r w:rsidRPr="005D4559">
        <w:rPr>
          <w:rFonts w:ascii="Times New Roman" w:hAnsi="Times New Roman" w:cs="Times New Roman"/>
        </w:rPr>
        <w:t>Чувствительность/Пределы определения</w:t>
      </w:r>
    </w:p>
    <w:p w:rsidR="00473F7E" w:rsidRPr="005D4559" w:rsidRDefault="00473F7E" w:rsidP="005D455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>Нижний предел определения 0</w:t>
      </w:r>
      <w:r w:rsidR="005D4559" w:rsidRPr="005D4559">
        <w:rPr>
          <w:rFonts w:ascii="Times New Roman" w:hAnsi="Times New Roman" w:cs="Times New Roman"/>
          <w:sz w:val="18"/>
          <w:szCs w:val="18"/>
        </w:rPr>
        <w:t>,</w:t>
      </w:r>
      <w:r w:rsidRPr="005D4559">
        <w:rPr>
          <w:rFonts w:ascii="Times New Roman" w:hAnsi="Times New Roman" w:cs="Times New Roman"/>
          <w:sz w:val="18"/>
          <w:szCs w:val="18"/>
        </w:rPr>
        <w:t xml:space="preserve">3 мг/дл (18 </w:t>
      </w:r>
      <w:proofErr w:type="spellStart"/>
      <w:r w:rsidRPr="005D4559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5D4559">
        <w:rPr>
          <w:rFonts w:ascii="Times New Roman" w:hAnsi="Times New Roman" w:cs="Times New Roman"/>
          <w:sz w:val="18"/>
          <w:szCs w:val="18"/>
        </w:rPr>
        <w:t>/л).</w:t>
      </w:r>
    </w:p>
    <w:p w:rsidR="009A4A06" w:rsidRPr="005D4559" w:rsidRDefault="009A4A06" w:rsidP="005D4559">
      <w:pPr>
        <w:pStyle w:val="bo"/>
        <w:spacing w:before="120"/>
        <w:ind w:left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proofErr w:type="spellStart"/>
      <w:r w:rsidRPr="005D4559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Воспроизводимость</w:t>
      </w:r>
      <w:proofErr w:type="spellEnd"/>
    </w:p>
    <w:p w:rsidR="00D17CB3" w:rsidRPr="005D4559" w:rsidRDefault="00D17CB3" w:rsidP="005D4559">
      <w:pPr>
        <w:pStyle w:val="bo-2-1"/>
        <w:spacing w:before="0"/>
        <w:rPr>
          <w:rFonts w:ascii="Times New Roman" w:hAnsi="Times New Roman" w:cs="Times New Roman"/>
          <w:b w:val="0"/>
          <w:bCs w:val="0"/>
        </w:rPr>
      </w:pPr>
      <w:r w:rsidRPr="005D4559">
        <w:rPr>
          <w:rFonts w:ascii="Times New Roman" w:hAnsi="Times New Roman" w:cs="Times New Roman"/>
          <w:b w:val="0"/>
          <w:bCs w:val="0"/>
        </w:rPr>
        <w:t>(</w:t>
      </w:r>
      <w:proofErr w:type="spellStart"/>
      <w:r w:rsidRPr="005D4559">
        <w:rPr>
          <w:rFonts w:ascii="Times New Roman" w:hAnsi="Times New Roman" w:cs="Times New Roman"/>
          <w:b w:val="0"/>
          <w:bCs w:val="0"/>
        </w:rPr>
        <w:t>t</w:t>
      </w:r>
      <w:proofErr w:type="spellEnd"/>
      <w:r w:rsidRPr="005D4559">
        <w:rPr>
          <w:rFonts w:ascii="Times New Roman" w:hAnsi="Times New Roman" w:cs="Times New Roman"/>
          <w:b w:val="0"/>
          <w:bCs w:val="0"/>
        </w:rPr>
        <w:t xml:space="preserve"> = 37°C, число измерений </w:t>
      </w:r>
      <w:proofErr w:type="spellStart"/>
      <w:r w:rsidRPr="005D4559">
        <w:rPr>
          <w:rFonts w:ascii="Times New Roman" w:hAnsi="Times New Roman" w:cs="Times New Roman"/>
          <w:b w:val="0"/>
          <w:bCs w:val="0"/>
        </w:rPr>
        <w:t>n</w:t>
      </w:r>
      <w:proofErr w:type="spellEnd"/>
      <w:r w:rsidRPr="005D4559">
        <w:rPr>
          <w:rFonts w:ascii="Times New Roman" w:hAnsi="Times New Roman" w:cs="Times New Roman"/>
          <w:b w:val="0"/>
          <w:bCs w:val="0"/>
        </w:rPr>
        <w:t> = 20)</w:t>
      </w:r>
    </w:p>
    <w:tbl>
      <w:tblPr>
        <w:tblW w:w="498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34"/>
        <w:gridCol w:w="2268"/>
        <w:gridCol w:w="1040"/>
        <w:gridCol w:w="690"/>
      </w:tblGrid>
      <w:tr w:rsidR="009A4A06" w:rsidRPr="005D4559" w:rsidTr="00545E96"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5D4559" w:rsidRDefault="009A4A06" w:rsidP="005D4559">
            <w:pPr>
              <w:pStyle w:val="bo"/>
              <w:spacing w:befor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Образец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5D4559" w:rsidRDefault="009A4A06" w:rsidP="005D4559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Среднеарифметическое значение, </w:t>
            </w:r>
            <w:proofErr w:type="spellStart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5D4559" w:rsidRDefault="009A4A06" w:rsidP="005D4559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 xml:space="preserve">SD, </w:t>
            </w:r>
            <w:proofErr w:type="spellStart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5D4559" w:rsidRDefault="009A4A06" w:rsidP="005D4559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CV, %</w:t>
            </w:r>
          </w:p>
        </w:tc>
      </w:tr>
      <w:tr w:rsidR="009A4A06" w:rsidRPr="005D4559" w:rsidTr="00545E9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A4A06" w:rsidRPr="005D4559" w:rsidRDefault="009A4A06" w:rsidP="005D4559">
            <w:pPr>
              <w:pStyle w:val="bo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45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Внутрисерийная</w:t>
            </w:r>
            <w:proofErr w:type="spellEnd"/>
          </w:p>
        </w:tc>
      </w:tr>
      <w:tr w:rsidR="00473F7E" w:rsidRPr="005D4559" w:rsidTr="00545E96">
        <w:tc>
          <w:tcPr>
            <w:tcW w:w="1105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Образец 1</w:t>
            </w:r>
          </w:p>
        </w:tc>
        <w:tc>
          <w:tcPr>
            <w:tcW w:w="2210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013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72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473F7E" w:rsidRPr="005D4559" w:rsidTr="00545E96">
        <w:tc>
          <w:tcPr>
            <w:tcW w:w="1105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Образец 2</w:t>
            </w:r>
          </w:p>
        </w:tc>
        <w:tc>
          <w:tcPr>
            <w:tcW w:w="2210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13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72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73F7E" w:rsidRPr="005D4559" w:rsidTr="00545E96">
        <w:tc>
          <w:tcPr>
            <w:tcW w:w="1105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Образец 3</w:t>
            </w:r>
          </w:p>
        </w:tc>
        <w:tc>
          <w:tcPr>
            <w:tcW w:w="2210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pct"/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</w:tr>
      <w:tr w:rsidR="009A4A06" w:rsidRPr="005D4559" w:rsidTr="00545E96">
        <w:trPr>
          <w:cantSplit/>
        </w:trPr>
        <w:tc>
          <w:tcPr>
            <w:tcW w:w="5000" w:type="pct"/>
            <w:gridSpan w:val="4"/>
          </w:tcPr>
          <w:p w:rsidR="009A4A06" w:rsidRPr="005D4559" w:rsidRDefault="009A4A06" w:rsidP="005D4559">
            <w:pPr>
              <w:pStyle w:val="bo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45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Межсерийная</w:t>
            </w:r>
            <w:proofErr w:type="spellEnd"/>
          </w:p>
        </w:tc>
      </w:tr>
      <w:tr w:rsidR="00473F7E" w:rsidRPr="005D4559" w:rsidTr="00D17CB3">
        <w:trPr>
          <w:trHeight w:val="225"/>
        </w:trPr>
        <w:tc>
          <w:tcPr>
            <w:tcW w:w="1105" w:type="pct"/>
            <w:tcBorders>
              <w:bottom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Образец 1</w:t>
            </w:r>
          </w:p>
        </w:tc>
        <w:tc>
          <w:tcPr>
            <w:tcW w:w="2210" w:type="pct"/>
            <w:tcBorders>
              <w:bottom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13" w:type="pct"/>
            <w:tcBorders>
              <w:bottom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72" w:type="pct"/>
            <w:tcBorders>
              <w:bottom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473F7E" w:rsidRPr="005D4559" w:rsidTr="00D17CB3">
        <w:trPr>
          <w:trHeight w:val="114"/>
        </w:trPr>
        <w:tc>
          <w:tcPr>
            <w:tcW w:w="110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Образец 2</w:t>
            </w:r>
          </w:p>
        </w:tc>
        <w:tc>
          <w:tcPr>
            <w:tcW w:w="221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73F7E" w:rsidRPr="005D4559" w:rsidTr="00D17CB3">
        <w:trPr>
          <w:trHeight w:val="135"/>
        </w:trPr>
        <w:tc>
          <w:tcPr>
            <w:tcW w:w="1105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Образец 3</w:t>
            </w:r>
          </w:p>
        </w:tc>
        <w:tc>
          <w:tcPr>
            <w:tcW w:w="2210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7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473F7E" w:rsidRPr="005D4559" w:rsidRDefault="00473F7E" w:rsidP="005D455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D4559" w:rsidRPr="005D45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</w:tbl>
    <w:p w:rsidR="00473F7E" w:rsidRPr="005D4559" w:rsidRDefault="00473F7E" w:rsidP="005D4559">
      <w:pPr>
        <w:pStyle w:val="zag-12-4-2"/>
        <w:spacing w:before="240" w:after="12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5D4559">
        <w:rPr>
          <w:rFonts w:ascii="Times New Roman" w:hAnsi="Times New Roman" w:cs="Times New Roman"/>
          <w:sz w:val="18"/>
          <w:szCs w:val="18"/>
        </w:rPr>
        <w:t xml:space="preserve">Нормальные величины </w:t>
      </w:r>
      <w:r w:rsidRPr="005D4559">
        <w:rPr>
          <w:rFonts w:ascii="Times New Roman" w:hAnsi="Times New Roman" w:cs="Times New Roman"/>
          <w:b w:val="0"/>
          <w:bCs w:val="0"/>
          <w:sz w:val="18"/>
          <w:szCs w:val="18"/>
        </w:rPr>
        <w:t>[1,4]</w:t>
      </w:r>
    </w:p>
    <w:tbl>
      <w:tblPr>
        <w:tblStyle w:val="ac"/>
        <w:tblW w:w="0" w:type="auto"/>
        <w:tblLook w:val="04A0"/>
      </w:tblPr>
      <w:tblGrid>
        <w:gridCol w:w="1242"/>
        <w:gridCol w:w="912"/>
        <w:gridCol w:w="6"/>
        <w:gridCol w:w="1111"/>
        <w:gridCol w:w="857"/>
        <w:gridCol w:w="1120"/>
      </w:tblGrid>
      <w:tr w:rsidR="00473F7E" w:rsidRPr="005D4559" w:rsidTr="005D4559">
        <w:trPr>
          <w:trHeight w:val="106"/>
        </w:trPr>
        <w:tc>
          <w:tcPr>
            <w:tcW w:w="524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rPr>
                <w:rFonts w:ascii="Times New Roman" w:hAnsi="Times New Roman" w:cs="Times New Roman"/>
              </w:rPr>
            </w:pPr>
            <w:r w:rsidRPr="005D4559">
              <w:rPr>
                <w:rFonts w:ascii="Times New Roman" w:hAnsi="Times New Roman" w:cs="Times New Roman"/>
              </w:rPr>
              <w:t>• В сыворотке/плазме</w:t>
            </w:r>
          </w:p>
        </w:tc>
      </w:tr>
      <w:tr w:rsidR="00473F7E" w:rsidRPr="005D4559" w:rsidTr="005D4559">
        <w:trPr>
          <w:trHeight w:val="138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Женщины,</w:t>
            </w:r>
          </w:p>
        </w:tc>
        <w:tc>
          <w:tcPr>
            <w:tcW w:w="1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"/>
              <w:tabs>
                <w:tab w:val="left" w:pos="1176"/>
                <w:tab w:val="left" w:pos="1260"/>
                <w:tab w:val="left" w:pos="2898"/>
                <w:tab w:val="left" w:pos="3060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sz w:val="18"/>
                <w:szCs w:val="18"/>
              </w:rPr>
              <w:t>Мужчины,</w:t>
            </w:r>
          </w:p>
        </w:tc>
      </w:tr>
      <w:tr w:rsidR="005D4559" w:rsidRPr="005D4559" w:rsidTr="005D4559">
        <w:trPr>
          <w:trHeight w:val="120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мг/дл</w:t>
            </w:r>
          </w:p>
        </w:tc>
        <w:tc>
          <w:tcPr>
            <w:tcW w:w="11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(</w:t>
            </w:r>
            <w:proofErr w:type="spellStart"/>
            <w:r w:rsidRPr="005D4559">
              <w:rPr>
                <w:rFonts w:ascii="Times New Roman" w:hAnsi="Times New Roman" w:cs="Times New Roman"/>
                <w:b w:val="0"/>
                <w:i w:val="0"/>
              </w:rPr>
              <w:t>мкмоль</w:t>
            </w:r>
            <w:proofErr w:type="spellEnd"/>
            <w:r w:rsidRPr="005D4559">
              <w:rPr>
                <w:rFonts w:ascii="Times New Roman" w:hAnsi="Times New Roman" w:cs="Times New Roman"/>
                <w:b w:val="0"/>
                <w:i w:val="0"/>
              </w:rPr>
              <w:t>/л)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мг/дл</w:t>
            </w:r>
          </w:p>
        </w:tc>
        <w:tc>
          <w:tcPr>
            <w:tcW w:w="1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(</w:t>
            </w:r>
            <w:proofErr w:type="spellStart"/>
            <w:r w:rsidRPr="005D4559">
              <w:rPr>
                <w:rFonts w:ascii="Times New Roman" w:hAnsi="Times New Roman" w:cs="Times New Roman"/>
                <w:b w:val="0"/>
                <w:i w:val="0"/>
              </w:rPr>
              <w:t>мкмоль</w:t>
            </w:r>
            <w:proofErr w:type="spellEnd"/>
            <w:r w:rsidRPr="005D4559">
              <w:rPr>
                <w:rFonts w:ascii="Times New Roman" w:hAnsi="Times New Roman" w:cs="Times New Roman"/>
                <w:b w:val="0"/>
                <w:i w:val="0"/>
              </w:rPr>
              <w:t>/л)</w:t>
            </w:r>
          </w:p>
        </w:tc>
      </w:tr>
      <w:tr w:rsidR="005D4559" w:rsidRPr="005D4559" w:rsidTr="005D4559">
        <w:trPr>
          <w:trHeight w:val="125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rPr>
                <w:rFonts w:ascii="Times New Roman" w:hAnsi="Times New Roman" w:cs="Times New Roman"/>
                <w:i w:val="0"/>
              </w:rPr>
            </w:pPr>
            <w:r w:rsidRPr="005D4559">
              <w:rPr>
                <w:rFonts w:ascii="Times New Roman" w:hAnsi="Times New Roman" w:cs="Times New Roman"/>
                <w:bCs w:val="0"/>
                <w:i w:val="0"/>
              </w:rPr>
              <w:t>Взрослые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ind w:right="-46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2,3 – 6,0</w:t>
            </w:r>
          </w:p>
        </w:tc>
        <w:tc>
          <w:tcPr>
            <w:tcW w:w="11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ind w:right="-63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(155 – 357)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ind w:right="-46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3,5 – 7,2</w:t>
            </w:r>
          </w:p>
        </w:tc>
        <w:tc>
          <w:tcPr>
            <w:tcW w:w="1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ind w:right="-46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(208 – 428)</w:t>
            </w:r>
          </w:p>
        </w:tc>
      </w:tr>
      <w:tr w:rsidR="005D4559" w:rsidRPr="005D4559" w:rsidTr="005D4559">
        <w:tc>
          <w:tcPr>
            <w:tcW w:w="21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4559" w:rsidRPr="005D4559" w:rsidRDefault="005D4559" w:rsidP="005D4559">
            <w:pPr>
              <w:pStyle w:val="bo"/>
              <w:tabs>
                <w:tab w:val="left" w:pos="1176"/>
                <w:tab w:val="left" w:pos="1260"/>
                <w:tab w:val="left" w:pos="1440"/>
                <w:tab w:val="left" w:pos="2898"/>
                <w:tab w:val="left" w:pos="3060"/>
              </w:tabs>
              <w:spacing w:before="0"/>
              <w:ind w:left="0" w:righ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5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Дети</w:t>
            </w:r>
          </w:p>
        </w:tc>
        <w:tc>
          <w:tcPr>
            <w:tcW w:w="3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4559" w:rsidRPr="005D4559" w:rsidRDefault="005D4559" w:rsidP="005D4559">
            <w:pPr>
              <w:pStyle w:val="bo"/>
              <w:tabs>
                <w:tab w:val="left" w:pos="1176"/>
                <w:tab w:val="left" w:pos="1260"/>
                <w:tab w:val="left" w:pos="1440"/>
                <w:tab w:val="left" w:pos="2898"/>
                <w:tab w:val="left" w:pos="3060"/>
              </w:tabs>
              <w:spacing w:before="0"/>
              <w:ind w:left="0" w:righ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D4559" w:rsidRPr="005D4559" w:rsidTr="005D4559"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0–5 дней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1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,</w:t>
            </w: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9–7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,</w:t>
            </w: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9</w:t>
            </w:r>
          </w:p>
        </w:tc>
        <w:tc>
          <w:tcPr>
            <w:tcW w:w="11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(113–470)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1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,</w:t>
            </w: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9–7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,</w:t>
            </w: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9</w:t>
            </w:r>
          </w:p>
        </w:tc>
        <w:tc>
          <w:tcPr>
            <w:tcW w:w="1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(113–470)</w:t>
            </w:r>
          </w:p>
        </w:tc>
      </w:tr>
      <w:tr w:rsidR="005D4559" w:rsidRPr="005D4559" w:rsidTr="005D4559"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1–4 года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1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</w:rPr>
              <w:t>,</w:t>
            </w:r>
            <w:r w:rsidRPr="005D4559">
              <w:rPr>
                <w:rFonts w:ascii="Times New Roman" w:hAnsi="Times New Roman" w:cs="Times New Roman"/>
                <w:b w:val="0"/>
                <w:i w:val="0"/>
              </w:rPr>
              <w:t>7–5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</w:rPr>
              <w:t>,</w:t>
            </w:r>
            <w:r w:rsidRPr="005D4559">
              <w:rPr>
                <w:rFonts w:ascii="Times New Roman" w:hAnsi="Times New Roman" w:cs="Times New Roman"/>
                <w:b w:val="0"/>
                <w:i w:val="0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(101–303)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2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,</w:t>
            </w: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2–5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,</w:t>
            </w: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7</w:t>
            </w:r>
          </w:p>
        </w:tc>
        <w:tc>
          <w:tcPr>
            <w:tcW w:w="1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(131–340)</w:t>
            </w:r>
          </w:p>
        </w:tc>
      </w:tr>
      <w:tr w:rsidR="005D4559" w:rsidRPr="005D4559" w:rsidTr="005D4559"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5–11 лет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3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</w:rPr>
              <w:t>,</w:t>
            </w:r>
            <w:r w:rsidRPr="005D4559">
              <w:rPr>
                <w:rFonts w:ascii="Times New Roman" w:hAnsi="Times New Roman" w:cs="Times New Roman"/>
                <w:b w:val="0"/>
                <w:i w:val="0"/>
              </w:rPr>
              <w:t>0–6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</w:rPr>
              <w:t>,</w:t>
            </w:r>
            <w:r w:rsidRPr="005D4559">
              <w:rPr>
                <w:rFonts w:ascii="Times New Roman" w:hAnsi="Times New Roman" w:cs="Times New Roman"/>
                <w:b w:val="0"/>
                <w:i w:val="0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(178–381)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3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,</w:t>
            </w: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0–6</w:t>
            </w:r>
            <w:r w:rsidR="005D4559"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.</w:t>
            </w: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4</w:t>
            </w:r>
          </w:p>
        </w:tc>
        <w:tc>
          <w:tcPr>
            <w:tcW w:w="1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473F7E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(178–381)</w:t>
            </w:r>
          </w:p>
        </w:tc>
      </w:tr>
      <w:tr w:rsidR="005D4559" w:rsidRPr="005D4559" w:rsidTr="005D4559"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5D4559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12–14 лет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5D4559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3,2–6,1</w:t>
            </w:r>
          </w:p>
        </w:tc>
        <w:tc>
          <w:tcPr>
            <w:tcW w:w="11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5D4559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(190–363)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5D4559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3,2–7,4</w:t>
            </w:r>
          </w:p>
        </w:tc>
        <w:tc>
          <w:tcPr>
            <w:tcW w:w="1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3F7E" w:rsidRPr="005D4559" w:rsidRDefault="005D4559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(190–440)</w:t>
            </w:r>
          </w:p>
        </w:tc>
      </w:tr>
      <w:tr w:rsidR="005D4559" w:rsidRPr="005D4559" w:rsidTr="005D4559"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4559" w:rsidRPr="005D4559" w:rsidRDefault="005D4559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15–17 лет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4559" w:rsidRPr="005D4559" w:rsidRDefault="005D4559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3,2–6,4</w:t>
            </w:r>
          </w:p>
        </w:tc>
        <w:tc>
          <w:tcPr>
            <w:tcW w:w="11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4559" w:rsidRPr="005D4559" w:rsidRDefault="005D4559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</w:rPr>
              <w:t>(190–381)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4559" w:rsidRPr="005D4559" w:rsidRDefault="005D4559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4,5–8,1</w:t>
            </w:r>
          </w:p>
        </w:tc>
        <w:tc>
          <w:tcPr>
            <w:tcW w:w="1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4559" w:rsidRPr="005D4559" w:rsidRDefault="005D4559" w:rsidP="005D4559">
            <w:pPr>
              <w:pStyle w:val="bo-1-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D4559">
              <w:rPr>
                <w:rFonts w:ascii="Times New Roman" w:hAnsi="Times New Roman" w:cs="Times New Roman"/>
                <w:b w:val="0"/>
                <w:i w:val="0"/>
                <w:caps/>
              </w:rPr>
              <w:t>(268–482)</w:t>
            </w:r>
          </w:p>
        </w:tc>
      </w:tr>
    </w:tbl>
    <w:p w:rsidR="00473F7E" w:rsidRPr="005D4559" w:rsidRDefault="00473F7E" w:rsidP="005D4559">
      <w:pPr>
        <w:pStyle w:val="bo-1-0"/>
        <w:tabs>
          <w:tab w:val="left" w:pos="1162"/>
          <w:tab w:val="left" w:pos="2982"/>
        </w:tabs>
        <w:rPr>
          <w:rFonts w:ascii="Times New Roman" w:hAnsi="Times New Roman" w:cs="Times New Roman"/>
        </w:rPr>
      </w:pPr>
      <w:r w:rsidRPr="005D4559">
        <w:rPr>
          <w:rFonts w:ascii="Times New Roman" w:hAnsi="Times New Roman" w:cs="Times New Roman"/>
        </w:rPr>
        <w:t>• В моче</w:t>
      </w:r>
    </w:p>
    <w:p w:rsidR="00473F7E" w:rsidRPr="005D4559" w:rsidRDefault="005D4559" w:rsidP="005D4559">
      <w:pPr>
        <w:pStyle w:val="bo"/>
        <w:tabs>
          <w:tab w:val="left" w:pos="2160"/>
        </w:tabs>
        <w:ind w:left="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≤ </w:t>
      </w:r>
      <w:r w:rsidR="00473F7E" w:rsidRPr="005D4559">
        <w:rPr>
          <w:rFonts w:ascii="Times New Roman" w:hAnsi="Times New Roman" w:cs="Times New Roman"/>
          <w:sz w:val="18"/>
          <w:szCs w:val="18"/>
        </w:rPr>
        <w:t>800 мг/</w:t>
      </w:r>
      <w:proofErr w:type="spellStart"/>
      <w:r w:rsidR="00473F7E" w:rsidRPr="005D4559">
        <w:rPr>
          <w:rFonts w:ascii="Times New Roman" w:hAnsi="Times New Roman" w:cs="Times New Roman"/>
          <w:sz w:val="18"/>
          <w:szCs w:val="18"/>
        </w:rPr>
        <w:t>сут</w:t>
      </w:r>
      <w:proofErr w:type="spellEnd"/>
      <w:r w:rsidR="00473F7E" w:rsidRPr="005D4559">
        <w:rPr>
          <w:rFonts w:ascii="Times New Roman" w:hAnsi="Times New Roman" w:cs="Times New Roman"/>
          <w:sz w:val="18"/>
          <w:szCs w:val="18"/>
        </w:rPr>
        <w:t xml:space="preserve"> (4,76 </w:t>
      </w:r>
      <w:proofErr w:type="spellStart"/>
      <w:r w:rsidR="00473F7E" w:rsidRPr="005D4559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="00473F7E" w:rsidRPr="005D4559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473F7E" w:rsidRPr="005D4559">
        <w:rPr>
          <w:rFonts w:ascii="Times New Roman" w:hAnsi="Times New Roman" w:cs="Times New Roman"/>
          <w:sz w:val="18"/>
          <w:szCs w:val="18"/>
        </w:rPr>
        <w:t>сут</w:t>
      </w:r>
      <w:proofErr w:type="spellEnd"/>
      <w:r w:rsidR="00473F7E" w:rsidRPr="005D4559">
        <w:rPr>
          <w:rFonts w:ascii="Times New Roman" w:hAnsi="Times New Roman" w:cs="Times New Roman"/>
          <w:sz w:val="18"/>
          <w:szCs w:val="18"/>
        </w:rPr>
        <w:t>)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3F7E" w:rsidRPr="005D4559">
        <w:rPr>
          <w:rFonts w:ascii="Times New Roman" w:hAnsi="Times New Roman" w:cs="Times New Roman"/>
          <w:sz w:val="18"/>
          <w:szCs w:val="18"/>
        </w:rPr>
        <w:t>при нормальной диете</w:t>
      </w:r>
    </w:p>
    <w:p w:rsidR="00473F7E" w:rsidRPr="005D4559" w:rsidRDefault="005D4559" w:rsidP="005D4559">
      <w:pPr>
        <w:pStyle w:val="bo"/>
        <w:tabs>
          <w:tab w:val="left" w:pos="2160"/>
        </w:tabs>
        <w:spacing w:before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≤ </w:t>
      </w:r>
      <w:r w:rsidR="00473F7E" w:rsidRPr="005D4559">
        <w:rPr>
          <w:rFonts w:ascii="Times New Roman" w:hAnsi="Times New Roman" w:cs="Times New Roman"/>
          <w:sz w:val="18"/>
          <w:szCs w:val="18"/>
        </w:rPr>
        <w:t>600 мг/</w:t>
      </w:r>
      <w:proofErr w:type="spellStart"/>
      <w:r w:rsidR="00473F7E" w:rsidRPr="005D4559">
        <w:rPr>
          <w:rFonts w:ascii="Times New Roman" w:hAnsi="Times New Roman" w:cs="Times New Roman"/>
          <w:sz w:val="18"/>
          <w:szCs w:val="18"/>
        </w:rPr>
        <w:t>сут</w:t>
      </w:r>
      <w:proofErr w:type="spellEnd"/>
      <w:r w:rsidR="00473F7E" w:rsidRPr="005D4559">
        <w:rPr>
          <w:rFonts w:ascii="Times New Roman" w:hAnsi="Times New Roman" w:cs="Times New Roman"/>
          <w:sz w:val="18"/>
          <w:szCs w:val="18"/>
        </w:rPr>
        <w:t xml:space="preserve"> (3,57 </w:t>
      </w:r>
      <w:proofErr w:type="spellStart"/>
      <w:r w:rsidR="00473F7E" w:rsidRPr="005D4559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="00473F7E" w:rsidRPr="005D4559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473F7E" w:rsidRPr="005D4559">
        <w:rPr>
          <w:rFonts w:ascii="Times New Roman" w:hAnsi="Times New Roman" w:cs="Times New Roman"/>
          <w:sz w:val="18"/>
          <w:szCs w:val="18"/>
        </w:rPr>
        <w:t>сут</w:t>
      </w:r>
      <w:proofErr w:type="spellEnd"/>
      <w:r w:rsidR="00473F7E" w:rsidRPr="005D4559">
        <w:rPr>
          <w:rFonts w:ascii="Times New Roman" w:hAnsi="Times New Roman" w:cs="Times New Roman"/>
          <w:sz w:val="18"/>
          <w:szCs w:val="18"/>
        </w:rPr>
        <w:t>)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3F7E" w:rsidRPr="005D4559">
        <w:rPr>
          <w:rFonts w:ascii="Times New Roman" w:hAnsi="Times New Roman" w:cs="Times New Roman"/>
          <w:sz w:val="18"/>
          <w:szCs w:val="18"/>
        </w:rPr>
        <w:t xml:space="preserve">при диете </w:t>
      </w:r>
      <w:proofErr w:type="gramStart"/>
      <w:r w:rsidR="00473F7E" w:rsidRPr="005D4559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473F7E" w:rsidRPr="005D4559">
        <w:rPr>
          <w:rFonts w:ascii="Times New Roman" w:hAnsi="Times New Roman" w:cs="Times New Roman"/>
          <w:sz w:val="18"/>
          <w:szCs w:val="18"/>
        </w:rPr>
        <w:t xml:space="preserve"> пониженным</w:t>
      </w:r>
    </w:p>
    <w:p w:rsidR="00473F7E" w:rsidRPr="006050F0" w:rsidRDefault="00473F7E" w:rsidP="005D4559">
      <w:pPr>
        <w:pStyle w:val="bo"/>
        <w:tabs>
          <w:tab w:val="left" w:pos="2160"/>
        </w:tabs>
        <w:spacing w:before="0"/>
        <w:ind w:left="0" w:right="0"/>
        <w:jc w:val="left"/>
        <w:rPr>
          <w:rFonts w:ascii="Times New Roman" w:hAnsi="Times New Roman" w:cs="Times New Roman"/>
          <w:sz w:val="18"/>
          <w:szCs w:val="18"/>
          <w:lang w:val="en-US"/>
        </w:rPr>
      </w:pPr>
      <w:r w:rsidRPr="005D4559">
        <w:rPr>
          <w:rFonts w:ascii="Times New Roman" w:hAnsi="Times New Roman" w:cs="Times New Roman"/>
          <w:sz w:val="18"/>
          <w:szCs w:val="18"/>
        </w:rPr>
        <w:tab/>
      </w:r>
      <w:r w:rsidR="005D4559">
        <w:rPr>
          <w:rFonts w:ascii="Times New Roman" w:hAnsi="Times New Roman" w:cs="Times New Roman"/>
          <w:sz w:val="18"/>
          <w:szCs w:val="18"/>
        </w:rPr>
        <w:t xml:space="preserve">      </w:t>
      </w:r>
      <w:r w:rsidRPr="005D4559">
        <w:rPr>
          <w:rFonts w:ascii="Times New Roman" w:hAnsi="Times New Roman" w:cs="Times New Roman"/>
          <w:sz w:val="18"/>
          <w:szCs w:val="18"/>
        </w:rPr>
        <w:t>содержанием</w:t>
      </w:r>
      <w:r w:rsidRPr="006050F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D4559">
        <w:rPr>
          <w:rFonts w:ascii="Times New Roman" w:hAnsi="Times New Roman" w:cs="Times New Roman"/>
          <w:sz w:val="18"/>
          <w:szCs w:val="18"/>
        </w:rPr>
        <w:t>белка</w:t>
      </w:r>
    </w:p>
    <w:p w:rsidR="00DB2295" w:rsidRPr="006050F0" w:rsidRDefault="00DB2295" w:rsidP="00487818">
      <w:pPr>
        <w:pStyle w:val="bo"/>
        <w:tabs>
          <w:tab w:val="left" w:pos="1304"/>
          <w:tab w:val="left" w:pos="2477"/>
          <w:tab w:val="left" w:pos="2835"/>
          <w:tab w:val="left" w:pos="3515"/>
        </w:tabs>
        <w:spacing w:before="0" w:line="0" w:lineRule="atLeast"/>
        <w:ind w:left="0" w:right="0"/>
        <w:rPr>
          <w:rFonts w:ascii="Times New Roman" w:hAnsi="Times New Roman" w:cs="Times New Roman"/>
          <w:b/>
          <w:lang w:val="en-US"/>
        </w:rPr>
      </w:pPr>
    </w:p>
    <w:p w:rsidR="009A4A06" w:rsidRPr="006050F0" w:rsidRDefault="009A4A06" w:rsidP="00487818">
      <w:pPr>
        <w:pStyle w:val="bo"/>
        <w:tabs>
          <w:tab w:val="left" w:pos="1304"/>
          <w:tab w:val="left" w:pos="2477"/>
          <w:tab w:val="left" w:pos="2835"/>
          <w:tab w:val="left" w:pos="3515"/>
        </w:tabs>
        <w:spacing w:before="0" w:line="0" w:lineRule="atLeast"/>
        <w:ind w:left="0" w:right="0"/>
        <w:rPr>
          <w:rFonts w:ascii="Times New Roman" w:hAnsi="Times New Roman" w:cs="Times New Roman"/>
          <w:b/>
          <w:lang w:val="en-US"/>
        </w:rPr>
      </w:pPr>
      <w:r w:rsidRPr="00C773B0">
        <w:rPr>
          <w:rFonts w:ascii="Times New Roman" w:hAnsi="Times New Roman" w:cs="Times New Roman"/>
          <w:b/>
        </w:rPr>
        <w:t>Литература</w:t>
      </w:r>
    </w:p>
    <w:p w:rsidR="005D4559" w:rsidRPr="00DB2295" w:rsidRDefault="005D4559" w:rsidP="00DB2295">
      <w:pPr>
        <w:pStyle w:val="af0"/>
        <w:rPr>
          <w:rFonts w:ascii="Times New Roman" w:hAnsi="Times New Roman"/>
          <w:sz w:val="18"/>
          <w:szCs w:val="18"/>
          <w:lang w:val="de-DE"/>
        </w:rPr>
      </w:pPr>
      <w:r w:rsidRPr="00DB2295">
        <w:rPr>
          <w:rFonts w:ascii="Times New Roman" w:hAnsi="Times New Roman"/>
          <w:sz w:val="18"/>
          <w:szCs w:val="18"/>
          <w:lang w:val="en-US"/>
        </w:rPr>
        <w:t xml:space="preserve">1. </w:t>
      </w:r>
      <w:r w:rsidRPr="00DB2295">
        <w:rPr>
          <w:rFonts w:ascii="Times New Roman" w:hAnsi="Times New Roman"/>
          <w:i/>
          <w:iCs/>
          <w:sz w:val="18"/>
          <w:szCs w:val="18"/>
          <w:lang w:val="en-US"/>
        </w:rPr>
        <w:t>Thomas L.</w:t>
      </w:r>
      <w:r w:rsidRPr="00DB2295">
        <w:rPr>
          <w:rFonts w:ascii="Times New Roman" w:hAnsi="Times New Roman"/>
          <w:sz w:val="18"/>
          <w:szCs w:val="18"/>
          <w:lang w:val="en-US"/>
        </w:rPr>
        <w:t xml:space="preserve"> Clinical Laboratory Diagnostics. </w:t>
      </w:r>
      <w:r w:rsidRPr="00DB2295">
        <w:rPr>
          <w:rFonts w:ascii="Times New Roman" w:hAnsi="Times New Roman"/>
          <w:sz w:val="18"/>
          <w:szCs w:val="18"/>
          <w:lang w:val="de-DE"/>
        </w:rPr>
        <w:t>1</w:t>
      </w:r>
      <w:proofErr w:type="spellStart"/>
      <w:r w:rsidRPr="00DB2295">
        <w:rPr>
          <w:rFonts w:ascii="Times New Roman" w:hAnsi="Times New Roman"/>
          <w:position w:val="3"/>
          <w:sz w:val="18"/>
          <w:szCs w:val="18"/>
          <w:lang w:val="de-DE"/>
        </w:rPr>
        <w:t>st</w:t>
      </w:r>
      <w:proofErr w:type="spellEnd"/>
      <w:r w:rsidRPr="00DB2295"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 w:rsidRPr="00DB2295">
        <w:rPr>
          <w:rFonts w:ascii="Times New Roman" w:hAnsi="Times New Roman"/>
          <w:sz w:val="18"/>
          <w:szCs w:val="18"/>
          <w:lang w:val="de-DE"/>
        </w:rPr>
        <w:t>ed</w:t>
      </w:r>
      <w:proofErr w:type="spellEnd"/>
      <w:r w:rsidRPr="00DB2295">
        <w:rPr>
          <w:rFonts w:ascii="Times New Roman" w:hAnsi="Times New Roman"/>
          <w:sz w:val="18"/>
          <w:szCs w:val="18"/>
          <w:lang w:val="de-DE"/>
        </w:rPr>
        <w:t>. Frankfurt: TH-Books Verlagsgesellschaft; 1998. p. 208-214.</w:t>
      </w:r>
    </w:p>
    <w:p w:rsidR="005D4559" w:rsidRPr="00DB2295" w:rsidRDefault="005D4559" w:rsidP="00DB2295">
      <w:pPr>
        <w:pStyle w:val="af0"/>
        <w:rPr>
          <w:rFonts w:ascii="Times New Roman" w:hAnsi="Times New Roman"/>
          <w:sz w:val="18"/>
          <w:szCs w:val="18"/>
          <w:lang w:val="en-US"/>
        </w:rPr>
      </w:pPr>
      <w:r w:rsidRPr="00DB2295">
        <w:rPr>
          <w:rFonts w:ascii="Times New Roman" w:hAnsi="Times New Roman"/>
          <w:i/>
          <w:iCs/>
          <w:sz w:val="18"/>
          <w:szCs w:val="18"/>
          <w:lang w:val="en-US"/>
        </w:rPr>
        <w:t>2. Newman DJ, Price CP.</w:t>
      </w:r>
      <w:r w:rsidRPr="00DB2295">
        <w:rPr>
          <w:rFonts w:ascii="Times New Roman" w:hAnsi="Times New Roman"/>
          <w:sz w:val="18"/>
          <w:szCs w:val="18"/>
          <w:lang w:val="en-US"/>
        </w:rPr>
        <w:t xml:space="preserve"> Renal function and nitrogen metabolites. In: </w:t>
      </w:r>
      <w:proofErr w:type="spellStart"/>
      <w:r w:rsidRPr="00DB2295">
        <w:rPr>
          <w:rFonts w:ascii="Times New Roman" w:hAnsi="Times New Roman"/>
          <w:sz w:val="18"/>
          <w:szCs w:val="18"/>
          <w:lang w:val="en-US"/>
        </w:rPr>
        <w:t>Burtis</w:t>
      </w:r>
      <w:proofErr w:type="spellEnd"/>
      <w:r w:rsidRPr="00DB2295">
        <w:rPr>
          <w:rFonts w:ascii="Times New Roman" w:hAnsi="Times New Roman"/>
          <w:sz w:val="18"/>
          <w:szCs w:val="18"/>
          <w:lang w:val="en-US"/>
        </w:rPr>
        <w:t xml:space="preserve"> CA, </w:t>
      </w:r>
      <w:proofErr w:type="spellStart"/>
      <w:r w:rsidRPr="00DB2295">
        <w:rPr>
          <w:rFonts w:ascii="Times New Roman" w:hAnsi="Times New Roman"/>
          <w:sz w:val="18"/>
          <w:szCs w:val="18"/>
          <w:lang w:val="en-US"/>
        </w:rPr>
        <w:t>Ashwood</w:t>
      </w:r>
      <w:proofErr w:type="spellEnd"/>
      <w:r w:rsidRPr="00DB2295">
        <w:rPr>
          <w:rFonts w:ascii="Times New Roman" w:hAnsi="Times New Roman"/>
          <w:sz w:val="18"/>
          <w:szCs w:val="18"/>
          <w:lang w:val="en-US"/>
        </w:rPr>
        <w:t xml:space="preserve"> ER, editors. </w:t>
      </w:r>
      <w:proofErr w:type="spellStart"/>
      <w:proofErr w:type="gramStart"/>
      <w:r w:rsidRPr="00DB2295">
        <w:rPr>
          <w:rFonts w:ascii="Times New Roman" w:hAnsi="Times New Roman"/>
          <w:sz w:val="18"/>
          <w:szCs w:val="18"/>
          <w:lang w:val="en-US"/>
        </w:rPr>
        <w:t>Tietz</w:t>
      </w:r>
      <w:proofErr w:type="spellEnd"/>
      <w:r w:rsidRPr="00DB2295">
        <w:rPr>
          <w:rFonts w:ascii="Times New Roman" w:hAnsi="Times New Roman"/>
          <w:sz w:val="18"/>
          <w:szCs w:val="18"/>
          <w:lang w:val="en-US"/>
        </w:rPr>
        <w:t xml:space="preserve"> Textbook of Clinical Chemistry.</w:t>
      </w:r>
      <w:proofErr w:type="gramEnd"/>
      <w:r w:rsidRPr="00DB2295">
        <w:rPr>
          <w:rFonts w:ascii="Times New Roman" w:hAnsi="Times New Roman"/>
          <w:sz w:val="18"/>
          <w:szCs w:val="18"/>
          <w:lang w:val="en-US"/>
        </w:rPr>
        <w:t xml:space="preserve"> 3</w:t>
      </w:r>
      <w:r w:rsidRPr="00DB2295">
        <w:rPr>
          <w:rFonts w:ascii="Times New Roman" w:hAnsi="Times New Roman"/>
          <w:position w:val="3"/>
          <w:sz w:val="18"/>
          <w:szCs w:val="18"/>
          <w:lang w:val="en-US"/>
        </w:rPr>
        <w:t>rd</w:t>
      </w:r>
      <w:r w:rsidRPr="00DB2295">
        <w:rPr>
          <w:rFonts w:ascii="Times New Roman" w:hAnsi="Times New Roman"/>
          <w:sz w:val="18"/>
          <w:szCs w:val="18"/>
          <w:lang w:val="en-US"/>
        </w:rPr>
        <w:t xml:space="preserve"> ed. Philadelphia: W.B Saunders Com</w:t>
      </w:r>
      <w:r w:rsidRPr="00DB2295">
        <w:rPr>
          <w:rFonts w:ascii="Times New Roman" w:hAnsi="Times New Roman"/>
          <w:sz w:val="18"/>
          <w:szCs w:val="18"/>
          <w:lang w:val="en-US"/>
        </w:rPr>
        <w:softHyphen/>
        <w:t>pany; 1999. p. 1204-1270.</w:t>
      </w:r>
    </w:p>
    <w:p w:rsidR="005D4559" w:rsidRPr="00DB2295" w:rsidRDefault="005D4559" w:rsidP="00DB2295">
      <w:pPr>
        <w:pStyle w:val="af0"/>
        <w:rPr>
          <w:rFonts w:ascii="Times New Roman" w:hAnsi="Times New Roman"/>
          <w:sz w:val="18"/>
          <w:szCs w:val="18"/>
          <w:lang w:val="en-US"/>
        </w:rPr>
      </w:pPr>
      <w:r w:rsidRPr="00DB2295">
        <w:rPr>
          <w:rFonts w:ascii="Times New Roman" w:hAnsi="Times New Roman"/>
          <w:i/>
          <w:sz w:val="18"/>
          <w:szCs w:val="18"/>
          <w:lang w:val="en-US"/>
        </w:rPr>
        <w:lastRenderedPageBreak/>
        <w:t xml:space="preserve">3. </w:t>
      </w:r>
      <w:proofErr w:type="spellStart"/>
      <w:r w:rsidRPr="00DB2295">
        <w:rPr>
          <w:rFonts w:ascii="Times New Roman" w:hAnsi="Times New Roman"/>
          <w:i/>
          <w:sz w:val="18"/>
          <w:szCs w:val="18"/>
          <w:lang w:val="en-US"/>
        </w:rPr>
        <w:t>Guder</w:t>
      </w:r>
      <w:proofErr w:type="spellEnd"/>
      <w:r w:rsidRPr="00DB2295">
        <w:rPr>
          <w:rFonts w:ascii="Times New Roman" w:hAnsi="Times New Roman"/>
          <w:i/>
          <w:sz w:val="18"/>
          <w:szCs w:val="18"/>
          <w:lang w:val="en-US"/>
        </w:rPr>
        <w:t xml:space="preserve"> WG, </w:t>
      </w:r>
      <w:proofErr w:type="spellStart"/>
      <w:r w:rsidRPr="00DB2295">
        <w:rPr>
          <w:rFonts w:ascii="Times New Roman" w:hAnsi="Times New Roman"/>
          <w:i/>
          <w:sz w:val="18"/>
          <w:szCs w:val="18"/>
          <w:lang w:val="en-US"/>
        </w:rPr>
        <w:t>Zawta</w:t>
      </w:r>
      <w:proofErr w:type="spellEnd"/>
      <w:r w:rsidRPr="00DB2295">
        <w:rPr>
          <w:rFonts w:ascii="Times New Roman" w:hAnsi="Times New Roman"/>
          <w:sz w:val="18"/>
          <w:szCs w:val="18"/>
          <w:lang w:val="en-US"/>
        </w:rPr>
        <w:t xml:space="preserve"> B et al. </w:t>
      </w:r>
      <w:proofErr w:type="gramStart"/>
      <w:r w:rsidRPr="00DB2295">
        <w:rPr>
          <w:rFonts w:ascii="Times New Roman" w:hAnsi="Times New Roman"/>
          <w:sz w:val="18"/>
          <w:szCs w:val="18"/>
          <w:lang w:val="en-US"/>
        </w:rPr>
        <w:t>The Quality of Diagnostic Samples.</w:t>
      </w:r>
      <w:proofErr w:type="gramEnd"/>
      <w:r w:rsidRPr="00DB2295">
        <w:rPr>
          <w:rFonts w:ascii="Times New Roman" w:hAnsi="Times New Roman"/>
          <w:sz w:val="18"/>
          <w:szCs w:val="18"/>
          <w:lang w:val="en-US"/>
        </w:rPr>
        <w:t xml:space="preserve"> 1st ed. Darmstadt: GIT </w:t>
      </w:r>
      <w:proofErr w:type="spellStart"/>
      <w:r w:rsidRPr="00DB2295">
        <w:rPr>
          <w:rFonts w:ascii="Times New Roman" w:hAnsi="Times New Roman"/>
          <w:sz w:val="18"/>
          <w:szCs w:val="18"/>
          <w:lang w:val="en-US"/>
        </w:rPr>
        <w:t>Verlag</w:t>
      </w:r>
      <w:proofErr w:type="spellEnd"/>
      <w:r w:rsidRPr="00DB2295">
        <w:rPr>
          <w:rFonts w:ascii="Times New Roman" w:hAnsi="Times New Roman"/>
          <w:sz w:val="18"/>
          <w:szCs w:val="18"/>
          <w:lang w:val="en-US"/>
        </w:rPr>
        <w:t>; 2001; p. 48-9, 52-3.</w:t>
      </w:r>
    </w:p>
    <w:p w:rsidR="005D4559" w:rsidRPr="00DB2295" w:rsidRDefault="005D4559" w:rsidP="00DB2295">
      <w:pPr>
        <w:pStyle w:val="af0"/>
        <w:rPr>
          <w:rFonts w:ascii="Times New Roman" w:eastAsia="Verdana" w:hAnsi="Times New Roman"/>
          <w:sz w:val="18"/>
          <w:szCs w:val="18"/>
        </w:rPr>
      </w:pPr>
      <w:r w:rsidRPr="00DB2295">
        <w:rPr>
          <w:rFonts w:ascii="Times New Roman" w:hAnsi="Times New Roman"/>
          <w:sz w:val="18"/>
          <w:szCs w:val="18"/>
          <w:lang w:val="en-US"/>
        </w:rPr>
        <w:t xml:space="preserve">4. </w:t>
      </w:r>
      <w:r w:rsidRPr="00DB2295">
        <w:rPr>
          <w:rFonts w:ascii="Times New Roman" w:eastAsia="Verdana" w:hAnsi="Times New Roman"/>
          <w:i/>
          <w:iCs/>
          <w:sz w:val="18"/>
          <w:szCs w:val="18"/>
          <w:lang w:val="en-US"/>
        </w:rPr>
        <w:t>Newman JD, Price PC.</w:t>
      </w:r>
      <w:r w:rsidRPr="00DB2295">
        <w:rPr>
          <w:rFonts w:ascii="Times New Roman" w:eastAsia="Verdana" w:hAnsi="Times New Roman"/>
          <w:sz w:val="18"/>
          <w:szCs w:val="18"/>
          <w:lang w:val="en-US"/>
        </w:rPr>
        <w:t xml:space="preserve"> </w:t>
      </w:r>
      <w:proofErr w:type="gramStart"/>
      <w:r w:rsidRPr="00DB2295">
        <w:rPr>
          <w:rFonts w:ascii="Times New Roman" w:eastAsia="Verdana" w:hAnsi="Times New Roman"/>
          <w:sz w:val="18"/>
          <w:szCs w:val="18"/>
          <w:lang w:val="en-US"/>
        </w:rPr>
        <w:t>Renal function and nitrogen</w:t>
      </w:r>
      <w:r w:rsidR="00DB2295" w:rsidRPr="00DB2295">
        <w:rPr>
          <w:rFonts w:ascii="Times New Roman" w:eastAsia="Verdana" w:hAnsi="Times New Roman"/>
          <w:sz w:val="18"/>
          <w:szCs w:val="18"/>
          <w:lang w:val="en-US"/>
        </w:rPr>
        <w:t xml:space="preserve"> </w:t>
      </w:r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>metabolites.</w:t>
      </w:r>
      <w:proofErr w:type="gramEnd"/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 xml:space="preserve"> In: </w:t>
      </w:r>
      <w:proofErr w:type="spellStart"/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>Burtis</w:t>
      </w:r>
      <w:proofErr w:type="spellEnd"/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 xml:space="preserve"> CA, </w:t>
      </w:r>
      <w:proofErr w:type="spellStart"/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>Ashwood</w:t>
      </w:r>
      <w:proofErr w:type="spellEnd"/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 xml:space="preserve"> ER, editors. </w:t>
      </w:r>
      <w:proofErr w:type="spellStart"/>
      <w:proofErr w:type="gramStart"/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>Tietz</w:t>
      </w:r>
      <w:proofErr w:type="spellEnd"/>
      <w:r w:rsidR="00DB2295" w:rsidRPr="006050F0">
        <w:rPr>
          <w:rFonts w:ascii="Times New Roman" w:eastAsia="Verdana" w:hAnsi="Times New Roman"/>
          <w:bCs/>
          <w:sz w:val="18"/>
          <w:szCs w:val="18"/>
          <w:lang w:val="en-US"/>
        </w:rPr>
        <w:t xml:space="preserve"> </w:t>
      </w:r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>Textbook of Clinical Chemistry.</w:t>
      </w:r>
      <w:proofErr w:type="gramEnd"/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 xml:space="preserve"> </w:t>
      </w:r>
      <w:r w:rsidRPr="006050F0">
        <w:rPr>
          <w:rFonts w:ascii="Times New Roman" w:eastAsia="Verdana" w:hAnsi="Times New Roman"/>
          <w:bCs/>
          <w:sz w:val="18"/>
          <w:szCs w:val="18"/>
        </w:rPr>
        <w:t>3</w:t>
      </w:r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>rd</w:t>
      </w:r>
      <w:r w:rsidRPr="006050F0">
        <w:rPr>
          <w:rFonts w:ascii="Times New Roman" w:eastAsia="Verdana" w:hAnsi="Times New Roman"/>
          <w:bCs/>
          <w:sz w:val="18"/>
          <w:szCs w:val="18"/>
        </w:rPr>
        <w:t xml:space="preserve"> </w:t>
      </w:r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>ed</w:t>
      </w:r>
      <w:r w:rsidRPr="006050F0">
        <w:rPr>
          <w:rFonts w:ascii="Times New Roman" w:eastAsia="Verdana" w:hAnsi="Times New Roman"/>
          <w:bCs/>
          <w:sz w:val="18"/>
          <w:szCs w:val="18"/>
        </w:rPr>
        <w:t xml:space="preserve">. </w:t>
      </w:r>
      <w:r w:rsidRPr="00DB2295">
        <w:rPr>
          <w:rFonts w:ascii="Times New Roman" w:eastAsia="Verdana" w:hAnsi="Times New Roman"/>
          <w:bCs/>
          <w:sz w:val="18"/>
          <w:szCs w:val="18"/>
          <w:lang w:val="en-US"/>
        </w:rPr>
        <w:t>Philadelphia</w:t>
      </w:r>
      <w:r w:rsidRPr="00DB2295">
        <w:rPr>
          <w:rFonts w:ascii="Times New Roman" w:eastAsia="Verdana" w:hAnsi="Times New Roman"/>
          <w:bCs/>
          <w:sz w:val="18"/>
          <w:szCs w:val="18"/>
        </w:rPr>
        <w:t>:</w:t>
      </w:r>
      <w:r w:rsidR="00DB2295">
        <w:rPr>
          <w:rFonts w:ascii="Times New Roman" w:eastAsia="Verdana" w:hAnsi="Times New Roman"/>
          <w:bCs/>
          <w:sz w:val="18"/>
          <w:szCs w:val="18"/>
        </w:rPr>
        <w:t xml:space="preserve"> </w:t>
      </w:r>
      <w:r w:rsidRPr="00DB2295">
        <w:rPr>
          <w:rFonts w:ascii="Times New Roman" w:eastAsia="Verdana" w:hAnsi="Times New Roman"/>
          <w:sz w:val="18"/>
          <w:szCs w:val="18"/>
          <w:lang w:val="en-US"/>
        </w:rPr>
        <w:t>W</w:t>
      </w:r>
      <w:r w:rsidRPr="00DB2295">
        <w:rPr>
          <w:rFonts w:ascii="Times New Roman" w:eastAsia="Verdana" w:hAnsi="Times New Roman"/>
          <w:sz w:val="18"/>
          <w:szCs w:val="18"/>
        </w:rPr>
        <w:t>.</w:t>
      </w:r>
      <w:r w:rsidRPr="00DB2295">
        <w:rPr>
          <w:rFonts w:ascii="Times New Roman" w:eastAsia="Verdana" w:hAnsi="Times New Roman"/>
          <w:sz w:val="18"/>
          <w:szCs w:val="18"/>
          <w:lang w:val="en-US"/>
        </w:rPr>
        <w:t>B</w:t>
      </w:r>
      <w:r w:rsidRPr="00DB2295">
        <w:rPr>
          <w:rFonts w:ascii="Times New Roman" w:eastAsia="Verdana" w:hAnsi="Times New Roman"/>
          <w:sz w:val="18"/>
          <w:szCs w:val="18"/>
        </w:rPr>
        <w:t xml:space="preserve"> </w:t>
      </w:r>
      <w:r w:rsidRPr="00DB2295">
        <w:rPr>
          <w:rFonts w:ascii="Times New Roman" w:eastAsia="Verdana" w:hAnsi="Times New Roman"/>
          <w:sz w:val="18"/>
          <w:szCs w:val="18"/>
          <w:lang w:val="en-US"/>
        </w:rPr>
        <w:t>Saunders</w:t>
      </w:r>
      <w:r w:rsidRPr="00DB2295">
        <w:rPr>
          <w:rFonts w:ascii="Times New Roman" w:eastAsia="Verdana" w:hAnsi="Times New Roman"/>
          <w:sz w:val="18"/>
          <w:szCs w:val="18"/>
        </w:rPr>
        <w:t xml:space="preserve"> </w:t>
      </w:r>
      <w:r w:rsidRPr="00DB2295">
        <w:rPr>
          <w:rFonts w:ascii="Times New Roman" w:eastAsia="Verdana" w:hAnsi="Times New Roman"/>
          <w:sz w:val="18"/>
          <w:szCs w:val="18"/>
          <w:lang w:val="en-US"/>
        </w:rPr>
        <w:t>Company</w:t>
      </w:r>
      <w:r w:rsidRPr="00DB2295">
        <w:rPr>
          <w:rFonts w:ascii="Times New Roman" w:eastAsia="Verdana" w:hAnsi="Times New Roman"/>
          <w:sz w:val="18"/>
          <w:szCs w:val="18"/>
        </w:rPr>
        <w:t xml:space="preserve">; 1999. </w:t>
      </w:r>
      <w:proofErr w:type="gramStart"/>
      <w:r w:rsidRPr="00DB2295">
        <w:rPr>
          <w:rFonts w:ascii="Times New Roman" w:eastAsia="Verdana" w:hAnsi="Times New Roman"/>
          <w:sz w:val="18"/>
          <w:szCs w:val="18"/>
          <w:lang w:val="en-US"/>
        </w:rPr>
        <w:t>p</w:t>
      </w:r>
      <w:r w:rsidRPr="00DB2295">
        <w:rPr>
          <w:rFonts w:ascii="Times New Roman" w:eastAsia="Verdana" w:hAnsi="Times New Roman"/>
          <w:sz w:val="18"/>
          <w:szCs w:val="18"/>
        </w:rPr>
        <w:t>. 1250.</w:t>
      </w:r>
      <w:proofErr w:type="gramEnd"/>
    </w:p>
    <w:p w:rsidR="00E63D55" w:rsidRPr="00DB2295" w:rsidRDefault="00E63D55" w:rsidP="00E63D55">
      <w:pPr>
        <w:pStyle w:val="liter-8"/>
        <w:spacing w:line="216" w:lineRule="exact"/>
        <w:rPr>
          <w:sz w:val="16"/>
          <w:szCs w:val="16"/>
        </w:rPr>
      </w:pPr>
    </w:p>
    <w:p w:rsidR="009A4A06" w:rsidRPr="00C773B0" w:rsidRDefault="009A4A06" w:rsidP="00A836B1">
      <w:pPr>
        <w:jc w:val="both"/>
        <w:rPr>
          <w:rFonts w:ascii="Times New Roman" w:hAnsi="Times New Roman"/>
          <w:b/>
          <w:sz w:val="20"/>
        </w:rPr>
      </w:pPr>
      <w:r w:rsidRPr="00C773B0">
        <w:rPr>
          <w:rFonts w:ascii="Times New Roman" w:hAnsi="Times New Roman"/>
          <w:b/>
          <w:sz w:val="16"/>
          <w:szCs w:val="18"/>
        </w:rPr>
        <w:t xml:space="preserve">Разрешено к обращению на территории Российской Федерации     </w:t>
      </w:r>
      <w:r w:rsidRPr="00C773B0">
        <w:rPr>
          <w:rFonts w:ascii="Times New Roman" w:hAnsi="Times New Roman"/>
          <w:b/>
          <w:sz w:val="20"/>
        </w:rPr>
        <w:t>РУ № ФСР 2011/</w:t>
      </w:r>
      <w:r w:rsidR="00DB2295">
        <w:rPr>
          <w:rFonts w:ascii="Times New Roman" w:hAnsi="Times New Roman"/>
          <w:b/>
          <w:sz w:val="20"/>
        </w:rPr>
        <w:t>11585</w:t>
      </w:r>
    </w:p>
    <w:p w:rsidR="009A4A06" w:rsidRPr="00C773B0" w:rsidRDefault="009A4A06" w:rsidP="00A836B1">
      <w:pPr>
        <w:jc w:val="both"/>
        <w:rPr>
          <w:rFonts w:ascii="Times New Roman" w:hAnsi="Times New Roman"/>
          <w:b/>
          <w:sz w:val="20"/>
          <w:szCs w:val="21"/>
        </w:rPr>
      </w:pPr>
      <w:r w:rsidRPr="00C773B0">
        <w:rPr>
          <w:rFonts w:ascii="Times New Roman" w:hAnsi="Times New Roman"/>
          <w:b/>
          <w:sz w:val="16"/>
          <w:szCs w:val="18"/>
        </w:rPr>
        <w:t xml:space="preserve">Система менеджмента качества сертифицирована на соответствие требованиям:  </w:t>
      </w:r>
      <w:r w:rsidRPr="00C773B0">
        <w:rPr>
          <w:rFonts w:ascii="Times New Roman" w:hAnsi="Times New Roman"/>
          <w:b/>
          <w:sz w:val="18"/>
          <w:szCs w:val="20"/>
          <w:lang w:val="en-US"/>
        </w:rPr>
        <w:t>ISO</w:t>
      </w:r>
      <w:r w:rsidRPr="00C773B0">
        <w:rPr>
          <w:rFonts w:ascii="Times New Roman" w:hAnsi="Times New Roman"/>
          <w:b/>
          <w:sz w:val="18"/>
          <w:szCs w:val="20"/>
        </w:rPr>
        <w:t xml:space="preserve"> 9001:2008, </w:t>
      </w:r>
      <w:r w:rsidRPr="00C773B0">
        <w:rPr>
          <w:rFonts w:ascii="Times New Roman" w:hAnsi="Times New Roman"/>
          <w:b/>
          <w:sz w:val="18"/>
          <w:szCs w:val="20"/>
          <w:lang w:val="en-US"/>
        </w:rPr>
        <w:t>EN</w:t>
      </w:r>
      <w:r w:rsidRPr="00C773B0">
        <w:rPr>
          <w:rFonts w:ascii="Times New Roman" w:hAnsi="Times New Roman"/>
          <w:b/>
          <w:sz w:val="18"/>
          <w:szCs w:val="20"/>
        </w:rPr>
        <w:t xml:space="preserve"> </w:t>
      </w:r>
      <w:r w:rsidRPr="00C773B0">
        <w:rPr>
          <w:rFonts w:ascii="Times New Roman" w:hAnsi="Times New Roman"/>
          <w:b/>
          <w:sz w:val="18"/>
          <w:szCs w:val="20"/>
          <w:lang w:val="en-US"/>
        </w:rPr>
        <w:t>ISO</w:t>
      </w:r>
      <w:r w:rsidRPr="00C773B0">
        <w:rPr>
          <w:rFonts w:ascii="Times New Roman" w:hAnsi="Times New Roman"/>
          <w:b/>
          <w:sz w:val="18"/>
          <w:szCs w:val="20"/>
        </w:rPr>
        <w:t xml:space="preserve"> 13485:2012, ГОСТ </w:t>
      </w:r>
      <w:r w:rsidRPr="00C773B0">
        <w:rPr>
          <w:rFonts w:ascii="Times New Roman" w:hAnsi="Times New Roman"/>
          <w:b/>
          <w:sz w:val="18"/>
          <w:szCs w:val="20"/>
          <w:lang w:val="en-US"/>
        </w:rPr>
        <w:t>ISO</w:t>
      </w:r>
      <w:r w:rsidRPr="00C773B0">
        <w:rPr>
          <w:rFonts w:ascii="Times New Roman" w:hAnsi="Times New Roman"/>
          <w:b/>
          <w:sz w:val="18"/>
          <w:szCs w:val="20"/>
        </w:rPr>
        <w:t xml:space="preserve"> 9001-2011, ГОСТ </w:t>
      </w:r>
      <w:r w:rsidRPr="00C773B0">
        <w:rPr>
          <w:rFonts w:ascii="Times New Roman" w:hAnsi="Times New Roman"/>
          <w:b/>
          <w:sz w:val="18"/>
          <w:szCs w:val="20"/>
          <w:lang w:val="en-US"/>
        </w:rPr>
        <w:t>ISO</w:t>
      </w:r>
      <w:r w:rsidRPr="00C773B0">
        <w:rPr>
          <w:rFonts w:ascii="Times New Roman" w:hAnsi="Times New Roman"/>
          <w:b/>
          <w:sz w:val="18"/>
          <w:szCs w:val="20"/>
        </w:rPr>
        <w:t xml:space="preserve"> 13485-2011</w:t>
      </w:r>
      <w:r w:rsidRPr="00C773B0">
        <w:rPr>
          <w:b/>
          <w:sz w:val="18"/>
          <w:szCs w:val="20"/>
        </w:rPr>
        <w:t xml:space="preserve">   </w:t>
      </w:r>
      <w:r w:rsidRPr="00C773B0">
        <w:rPr>
          <w:rFonts w:ascii="Times New Roman" w:hAnsi="Times New Roman"/>
          <w:b/>
          <w:sz w:val="18"/>
          <w:szCs w:val="20"/>
        </w:rPr>
        <w:t xml:space="preserve"> </w:t>
      </w:r>
    </w:p>
    <w:p w:rsidR="009A4A06" w:rsidRPr="00C773B0" w:rsidRDefault="00CA0AF3" w:rsidP="00A836B1">
      <w:pPr>
        <w:jc w:val="both"/>
        <w:rPr>
          <w:rFonts w:ascii="Times New Roman" w:hAnsi="Times New Roman"/>
          <w:b/>
          <w:sz w:val="16"/>
          <w:szCs w:val="18"/>
        </w:rPr>
      </w:pPr>
      <w:r w:rsidRPr="00C773B0">
        <w:rPr>
          <w:noProof/>
          <w:sz w:val="20"/>
          <w:lang w:eastAsia="ru-RU"/>
        </w:rPr>
        <w:drawing>
          <wp:inline distT="0" distB="0" distL="0" distR="0">
            <wp:extent cx="323850" cy="257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A06" w:rsidRPr="00C773B0">
        <w:rPr>
          <w:sz w:val="20"/>
        </w:rPr>
        <w:t xml:space="preserve">  </w:t>
      </w:r>
      <w:r w:rsidR="009A4A06" w:rsidRPr="00C773B0">
        <w:rPr>
          <w:rFonts w:ascii="Times New Roman" w:hAnsi="Times New Roman"/>
          <w:b/>
          <w:sz w:val="16"/>
          <w:szCs w:val="18"/>
        </w:rPr>
        <w:t xml:space="preserve">Допущено к обращению на территории Европейского Союза </w:t>
      </w:r>
    </w:p>
    <w:p w:rsidR="009A4A06" w:rsidRPr="00C773B0" w:rsidRDefault="009A4A06" w:rsidP="00746F78">
      <w:pPr>
        <w:pStyle w:val="liter-8"/>
        <w:rPr>
          <w:rFonts w:ascii="Times New Roman" w:hAnsi="Times New Roman" w:cs="Times New Roman"/>
          <w:b/>
          <w:sz w:val="16"/>
          <w:szCs w:val="18"/>
        </w:rPr>
      </w:pPr>
      <w:r w:rsidRPr="00C773B0">
        <w:rPr>
          <w:rFonts w:ascii="Times New Roman" w:hAnsi="Times New Roman" w:cs="Times New Roman"/>
          <w:b/>
          <w:sz w:val="16"/>
          <w:szCs w:val="18"/>
        </w:rPr>
        <w:t>Авторизованный представитель ЗАО «ДИАКОН-ДС» в ЕС</w:t>
      </w:r>
    </w:p>
    <w:p w:rsidR="00E763FB" w:rsidRPr="00C773B0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  <w:lang w:val="en-US" w:eastAsia="ru-RU"/>
        </w:rPr>
      </w:pPr>
      <w:r w:rsidRPr="00C773B0">
        <w:rPr>
          <w:rFonts w:ascii="Arial" w:hAnsi="Arial" w:cs="Arial"/>
          <w:sz w:val="16"/>
          <w:szCs w:val="20"/>
          <w:lang w:val="en-US" w:eastAsia="ru-RU"/>
        </w:rPr>
        <w:t>CE-partner4U</w:t>
      </w:r>
    </w:p>
    <w:p w:rsidR="00E763FB" w:rsidRPr="00C773B0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6"/>
          <w:lang w:val="en-US" w:eastAsia="ru-RU"/>
        </w:rPr>
      </w:pPr>
      <w:r w:rsidRPr="00C773B0">
        <w:rPr>
          <w:rFonts w:ascii="Arial" w:hAnsi="Arial" w:cs="Arial"/>
          <w:sz w:val="16"/>
          <w:szCs w:val="20"/>
          <w:lang w:val="en-US" w:eastAsia="ru-RU"/>
        </w:rPr>
        <w:t>E</w:t>
      </w:r>
      <w:r w:rsidRPr="00C773B0">
        <w:rPr>
          <w:rFonts w:ascii="Arial" w:hAnsi="Arial" w:cs="Arial"/>
          <w:sz w:val="12"/>
          <w:szCs w:val="16"/>
          <w:lang w:val="en-US" w:eastAsia="ru-RU"/>
        </w:rPr>
        <w:t xml:space="preserve">SDOORNLAAN </w:t>
      </w:r>
      <w:r w:rsidRPr="00C773B0">
        <w:rPr>
          <w:rFonts w:ascii="Arial" w:hAnsi="Arial" w:cs="Arial"/>
          <w:sz w:val="16"/>
          <w:szCs w:val="20"/>
          <w:lang w:val="en-US" w:eastAsia="ru-RU"/>
        </w:rPr>
        <w:t>13, 3951DB M</w:t>
      </w:r>
      <w:r w:rsidRPr="00C773B0">
        <w:rPr>
          <w:rFonts w:ascii="Arial" w:hAnsi="Arial" w:cs="Arial"/>
          <w:sz w:val="12"/>
          <w:szCs w:val="16"/>
          <w:lang w:val="en-US" w:eastAsia="ru-RU"/>
        </w:rPr>
        <w:t>AARN</w:t>
      </w:r>
      <w:r w:rsidRPr="00C773B0">
        <w:rPr>
          <w:rFonts w:ascii="Arial" w:hAnsi="Arial" w:cs="Arial"/>
          <w:sz w:val="16"/>
          <w:szCs w:val="20"/>
          <w:lang w:val="en-US" w:eastAsia="ru-RU"/>
        </w:rPr>
        <w:t>, T</w:t>
      </w:r>
      <w:r w:rsidRPr="00C773B0">
        <w:rPr>
          <w:rFonts w:ascii="Arial" w:hAnsi="Arial" w:cs="Arial"/>
          <w:sz w:val="12"/>
          <w:szCs w:val="16"/>
          <w:lang w:val="en-US" w:eastAsia="ru-RU"/>
        </w:rPr>
        <w:t xml:space="preserve">HE </w:t>
      </w:r>
      <w:r w:rsidRPr="00C773B0">
        <w:rPr>
          <w:rFonts w:ascii="Arial" w:hAnsi="Arial" w:cs="Arial"/>
          <w:sz w:val="16"/>
          <w:szCs w:val="20"/>
          <w:lang w:val="en-US" w:eastAsia="ru-RU"/>
        </w:rPr>
        <w:t>N</w:t>
      </w:r>
      <w:r w:rsidRPr="00C773B0">
        <w:rPr>
          <w:rFonts w:ascii="Arial" w:hAnsi="Arial" w:cs="Arial"/>
          <w:sz w:val="12"/>
          <w:szCs w:val="16"/>
          <w:lang w:val="en-US" w:eastAsia="ru-RU"/>
        </w:rPr>
        <w:t>ETHERLANDS</w:t>
      </w:r>
    </w:p>
    <w:p w:rsidR="009A4A06" w:rsidRPr="00C773B0" w:rsidRDefault="009A4A06" w:rsidP="00746F78">
      <w:pPr>
        <w:pStyle w:val="11"/>
        <w:jc w:val="both"/>
        <w:rPr>
          <w:rFonts w:ascii="Times New Roman" w:hAnsi="Times New Roman"/>
          <w:noProof/>
          <w:sz w:val="16"/>
          <w:szCs w:val="18"/>
          <w:lang w:val="en-US" w:eastAsia="ru-RU"/>
        </w:rPr>
      </w:pPr>
    </w:p>
    <w:p w:rsidR="009A4A06" w:rsidRPr="00C773B0" w:rsidRDefault="009A4A06" w:rsidP="005C5A0D">
      <w:pPr>
        <w:spacing w:after="0" w:line="240" w:lineRule="auto"/>
        <w:rPr>
          <w:rFonts w:ascii="Times New Roman" w:hAnsi="Times New Roman"/>
          <w:b/>
          <w:bCs/>
          <w:sz w:val="16"/>
          <w:szCs w:val="18"/>
        </w:rPr>
      </w:pPr>
      <w:r w:rsidRPr="00C773B0">
        <w:rPr>
          <w:rFonts w:ascii="Times New Roman" w:hAnsi="Times New Roman"/>
          <w:b/>
          <w:bCs/>
          <w:sz w:val="16"/>
          <w:szCs w:val="18"/>
        </w:rPr>
        <w:t>Изготовитель</w:t>
      </w:r>
    </w:p>
    <w:p w:rsidR="009A4A06" w:rsidRPr="00C773B0" w:rsidRDefault="009A4A06" w:rsidP="005C5A0D">
      <w:pPr>
        <w:spacing w:after="0" w:line="240" w:lineRule="auto"/>
        <w:rPr>
          <w:rFonts w:ascii="Times New Roman" w:hAnsi="Times New Roman"/>
          <w:bCs/>
          <w:sz w:val="16"/>
          <w:szCs w:val="18"/>
        </w:rPr>
      </w:pPr>
      <w:r w:rsidRPr="00C773B0">
        <w:rPr>
          <w:rFonts w:ascii="Times New Roman" w:hAnsi="Times New Roman"/>
          <w:bCs/>
          <w:sz w:val="16"/>
          <w:szCs w:val="18"/>
        </w:rPr>
        <w:t>ЗАО «ДИАКОН-ДС»</w:t>
      </w:r>
    </w:p>
    <w:p w:rsidR="009A4A06" w:rsidRPr="00C773B0" w:rsidRDefault="009A4A06" w:rsidP="005C5A0D">
      <w:pPr>
        <w:spacing w:after="0" w:line="240" w:lineRule="auto"/>
        <w:jc w:val="both"/>
        <w:rPr>
          <w:rFonts w:ascii="Times New Roman" w:hAnsi="Times New Roman"/>
          <w:bCs/>
          <w:sz w:val="16"/>
          <w:szCs w:val="18"/>
          <w:lang w:val="en-US"/>
        </w:rPr>
      </w:pPr>
      <w:r w:rsidRPr="00C773B0">
        <w:rPr>
          <w:rFonts w:ascii="Times New Roman" w:hAnsi="Times New Roman"/>
          <w:sz w:val="16"/>
          <w:szCs w:val="18"/>
        </w:rPr>
        <w:t xml:space="preserve">142290, Московская область, </w:t>
      </w:r>
      <w:proofErr w:type="gramStart"/>
      <w:r w:rsidRPr="00C773B0">
        <w:rPr>
          <w:rFonts w:ascii="Times New Roman" w:hAnsi="Times New Roman"/>
          <w:sz w:val="16"/>
          <w:szCs w:val="18"/>
        </w:rPr>
        <w:t>г</w:t>
      </w:r>
      <w:proofErr w:type="gramEnd"/>
      <w:r w:rsidRPr="00C773B0">
        <w:rPr>
          <w:rFonts w:ascii="Times New Roman" w:hAnsi="Times New Roman"/>
          <w:sz w:val="16"/>
          <w:szCs w:val="18"/>
        </w:rPr>
        <w:t>. Пущино, ул. Грузовая</w:t>
      </w:r>
      <w:r w:rsidRPr="00C773B0">
        <w:rPr>
          <w:rFonts w:ascii="Times New Roman" w:hAnsi="Times New Roman"/>
          <w:sz w:val="16"/>
          <w:szCs w:val="18"/>
          <w:lang w:val="en-US"/>
        </w:rPr>
        <w:t xml:space="preserve">, </w:t>
      </w:r>
      <w:proofErr w:type="spellStart"/>
      <w:r w:rsidRPr="00C773B0">
        <w:rPr>
          <w:rFonts w:ascii="Times New Roman" w:hAnsi="Times New Roman"/>
          <w:sz w:val="16"/>
          <w:szCs w:val="18"/>
        </w:rPr>
        <w:t>д</w:t>
      </w:r>
      <w:proofErr w:type="spellEnd"/>
      <w:r w:rsidRPr="00C773B0">
        <w:rPr>
          <w:rFonts w:ascii="Times New Roman" w:hAnsi="Times New Roman"/>
          <w:sz w:val="16"/>
          <w:szCs w:val="18"/>
          <w:lang w:val="en-US"/>
        </w:rPr>
        <w:t>. 1</w:t>
      </w:r>
      <w:r w:rsidRPr="00C773B0">
        <w:rPr>
          <w:rFonts w:ascii="Times New Roman" w:hAnsi="Times New Roman"/>
          <w:sz w:val="16"/>
          <w:szCs w:val="18"/>
        </w:rPr>
        <w:t>а</w:t>
      </w:r>
      <w:r w:rsidRPr="00C773B0">
        <w:rPr>
          <w:rFonts w:ascii="Times New Roman" w:hAnsi="Times New Roman"/>
          <w:sz w:val="16"/>
          <w:szCs w:val="18"/>
          <w:lang w:val="en-US"/>
        </w:rPr>
        <w:t>.</w:t>
      </w:r>
    </w:p>
    <w:p w:rsidR="009A4A06" w:rsidRPr="00C773B0" w:rsidRDefault="009A4A06" w:rsidP="005C5A0D">
      <w:pPr>
        <w:pStyle w:val="liter-8"/>
        <w:rPr>
          <w:rFonts w:ascii="Times New Roman" w:hAnsi="Times New Roman" w:cs="Times New Roman"/>
          <w:bCs/>
          <w:sz w:val="16"/>
          <w:szCs w:val="18"/>
          <w:lang w:val="en-US"/>
        </w:rPr>
      </w:pPr>
    </w:p>
    <w:p w:rsidR="009A4A06" w:rsidRPr="00C773B0" w:rsidRDefault="009A4A06" w:rsidP="005C5A0D">
      <w:pPr>
        <w:pStyle w:val="liter-8"/>
        <w:rPr>
          <w:rFonts w:ascii="Times New Roman" w:hAnsi="Times New Roman" w:cs="Times New Roman"/>
          <w:b/>
          <w:bCs/>
          <w:sz w:val="16"/>
          <w:szCs w:val="18"/>
          <w:lang w:val="en-US"/>
        </w:rPr>
      </w:pPr>
      <w:r w:rsidRPr="00C773B0">
        <w:rPr>
          <w:rFonts w:ascii="Times New Roman" w:hAnsi="Times New Roman" w:cs="Times New Roman"/>
          <w:b/>
          <w:bCs/>
          <w:sz w:val="16"/>
          <w:szCs w:val="18"/>
        </w:rPr>
        <w:t>По</w:t>
      </w:r>
      <w:r w:rsidRPr="00C773B0">
        <w:rPr>
          <w:rFonts w:ascii="Times New Roman" w:hAnsi="Times New Roman" w:cs="Times New Roman"/>
          <w:b/>
          <w:bCs/>
          <w:sz w:val="16"/>
          <w:szCs w:val="18"/>
          <w:lang w:val="en-US"/>
        </w:rPr>
        <w:t xml:space="preserve"> </w:t>
      </w:r>
      <w:r w:rsidRPr="00C773B0">
        <w:rPr>
          <w:rFonts w:ascii="Times New Roman" w:hAnsi="Times New Roman" w:cs="Times New Roman"/>
          <w:b/>
          <w:bCs/>
          <w:sz w:val="16"/>
          <w:szCs w:val="18"/>
        </w:rPr>
        <w:t>лицензии</w:t>
      </w:r>
      <w:r w:rsidRPr="00C773B0">
        <w:rPr>
          <w:rFonts w:ascii="Times New Roman" w:hAnsi="Times New Roman" w:cs="Times New Roman"/>
          <w:b/>
          <w:bCs/>
          <w:sz w:val="16"/>
          <w:szCs w:val="18"/>
          <w:lang w:val="en-US"/>
        </w:rPr>
        <w:t xml:space="preserve"> </w:t>
      </w:r>
    </w:p>
    <w:p w:rsidR="009A4A06" w:rsidRPr="00C773B0" w:rsidRDefault="009A4A06" w:rsidP="005C5A0D">
      <w:pPr>
        <w:pStyle w:val="liter-8"/>
        <w:rPr>
          <w:rFonts w:ascii="Times New Roman" w:hAnsi="Times New Roman" w:cs="Times New Roman"/>
          <w:sz w:val="16"/>
          <w:szCs w:val="18"/>
        </w:rPr>
      </w:pPr>
      <w:r w:rsidRPr="00C773B0">
        <w:rPr>
          <w:rFonts w:ascii="Times New Roman" w:hAnsi="Times New Roman" w:cs="Times New Roman"/>
          <w:sz w:val="16"/>
          <w:szCs w:val="18"/>
          <w:lang w:val="en-US"/>
        </w:rPr>
        <w:t>«</w:t>
      </w:r>
      <w:proofErr w:type="spellStart"/>
      <w:r w:rsidRPr="00C773B0">
        <w:rPr>
          <w:rFonts w:ascii="Times New Roman" w:hAnsi="Times New Roman" w:cs="Times New Roman"/>
          <w:sz w:val="16"/>
          <w:szCs w:val="18"/>
          <w:lang w:val="de-DE"/>
        </w:rPr>
        <w:t>DiaSys</w:t>
      </w:r>
      <w:proofErr w:type="spellEnd"/>
      <w:r w:rsidRPr="00C773B0">
        <w:rPr>
          <w:rFonts w:ascii="Times New Roman" w:hAnsi="Times New Roman" w:cs="Times New Roman"/>
          <w:sz w:val="16"/>
          <w:szCs w:val="18"/>
          <w:lang w:val="en-US"/>
        </w:rPr>
        <w:t xml:space="preserve"> </w:t>
      </w:r>
      <w:proofErr w:type="spellStart"/>
      <w:r w:rsidRPr="00C773B0">
        <w:rPr>
          <w:rFonts w:ascii="Times New Roman" w:hAnsi="Times New Roman" w:cs="Times New Roman"/>
          <w:sz w:val="16"/>
          <w:szCs w:val="18"/>
          <w:lang w:val="de-DE"/>
        </w:rPr>
        <w:t>Diagnostic</w:t>
      </w:r>
      <w:proofErr w:type="spellEnd"/>
      <w:r w:rsidRPr="00C773B0">
        <w:rPr>
          <w:rFonts w:ascii="Times New Roman" w:hAnsi="Times New Roman" w:cs="Times New Roman"/>
          <w:sz w:val="16"/>
          <w:szCs w:val="18"/>
          <w:lang w:val="en-US"/>
        </w:rPr>
        <w:t xml:space="preserve"> </w:t>
      </w:r>
      <w:r w:rsidRPr="00C773B0">
        <w:rPr>
          <w:rFonts w:ascii="Times New Roman" w:hAnsi="Times New Roman" w:cs="Times New Roman"/>
          <w:sz w:val="16"/>
          <w:szCs w:val="18"/>
          <w:lang w:val="de-DE"/>
        </w:rPr>
        <w:t>Systems</w:t>
      </w:r>
      <w:r w:rsidRPr="00C773B0">
        <w:rPr>
          <w:rFonts w:ascii="Times New Roman" w:hAnsi="Times New Roman" w:cs="Times New Roman"/>
          <w:sz w:val="16"/>
          <w:szCs w:val="18"/>
          <w:lang w:val="en-US"/>
        </w:rPr>
        <w:t xml:space="preserve"> </w:t>
      </w:r>
      <w:r w:rsidRPr="00C773B0">
        <w:rPr>
          <w:rFonts w:ascii="Times New Roman" w:hAnsi="Times New Roman" w:cs="Times New Roman"/>
          <w:sz w:val="16"/>
          <w:szCs w:val="18"/>
          <w:lang w:val="de-DE"/>
        </w:rPr>
        <w:t>GmbH</w:t>
      </w:r>
      <w:r w:rsidRPr="00C773B0">
        <w:rPr>
          <w:rFonts w:ascii="Times New Roman" w:hAnsi="Times New Roman" w:cs="Times New Roman"/>
          <w:sz w:val="16"/>
          <w:szCs w:val="18"/>
          <w:lang w:val="en-US"/>
        </w:rPr>
        <w:t xml:space="preserve">», </w:t>
      </w:r>
      <w:r w:rsidRPr="00C773B0">
        <w:rPr>
          <w:rFonts w:ascii="Times New Roman" w:hAnsi="Times New Roman" w:cs="Times New Roman"/>
          <w:sz w:val="16"/>
          <w:szCs w:val="18"/>
          <w:lang w:val="de-DE"/>
        </w:rPr>
        <w:t>Alte</w:t>
      </w:r>
      <w:r w:rsidRPr="00C773B0">
        <w:rPr>
          <w:rFonts w:ascii="Times New Roman" w:hAnsi="Times New Roman" w:cs="Times New Roman"/>
          <w:sz w:val="16"/>
          <w:szCs w:val="18"/>
          <w:lang w:val="en-US"/>
        </w:rPr>
        <w:t xml:space="preserve"> </w:t>
      </w:r>
      <w:proofErr w:type="spellStart"/>
      <w:r w:rsidRPr="00C773B0">
        <w:rPr>
          <w:rFonts w:ascii="Times New Roman" w:hAnsi="Times New Roman" w:cs="Times New Roman"/>
          <w:sz w:val="16"/>
          <w:szCs w:val="18"/>
          <w:lang w:val="de-DE"/>
        </w:rPr>
        <w:t>Strasse</w:t>
      </w:r>
      <w:proofErr w:type="spellEnd"/>
      <w:r w:rsidRPr="00C773B0">
        <w:rPr>
          <w:rFonts w:ascii="Times New Roman" w:hAnsi="Times New Roman" w:cs="Times New Roman"/>
          <w:sz w:val="16"/>
          <w:szCs w:val="18"/>
          <w:lang w:val="en-US"/>
        </w:rPr>
        <w:t xml:space="preserve"> 9, 65558 </w:t>
      </w:r>
      <w:proofErr w:type="spellStart"/>
      <w:r w:rsidRPr="00C773B0">
        <w:rPr>
          <w:rFonts w:ascii="Times New Roman" w:hAnsi="Times New Roman" w:cs="Times New Roman"/>
          <w:sz w:val="16"/>
          <w:szCs w:val="18"/>
          <w:lang w:val="de-DE"/>
        </w:rPr>
        <w:t>Holzheim</w:t>
      </w:r>
      <w:proofErr w:type="spellEnd"/>
      <w:r w:rsidRPr="00C773B0">
        <w:rPr>
          <w:rFonts w:ascii="Times New Roman" w:hAnsi="Times New Roman" w:cs="Times New Roman"/>
          <w:sz w:val="16"/>
          <w:szCs w:val="18"/>
          <w:lang w:val="en-US"/>
        </w:rPr>
        <w:t xml:space="preserve">, </w:t>
      </w:r>
      <w:r w:rsidRPr="00C773B0">
        <w:rPr>
          <w:rFonts w:ascii="Times New Roman" w:hAnsi="Times New Roman" w:cs="Times New Roman"/>
          <w:sz w:val="16"/>
          <w:szCs w:val="18"/>
          <w:lang w:val="de-DE"/>
        </w:rPr>
        <w:t>Germany</w:t>
      </w:r>
      <w:r w:rsidRPr="00C773B0">
        <w:rPr>
          <w:rFonts w:ascii="Times New Roman" w:hAnsi="Times New Roman" w:cs="Times New Roman"/>
          <w:sz w:val="16"/>
          <w:szCs w:val="18"/>
          <w:lang w:val="en-US"/>
        </w:rPr>
        <w:t xml:space="preserve">. </w:t>
      </w:r>
      <w:r w:rsidRPr="00C773B0">
        <w:rPr>
          <w:rFonts w:ascii="Times New Roman" w:hAnsi="Times New Roman" w:cs="Times New Roman"/>
          <w:sz w:val="16"/>
          <w:szCs w:val="18"/>
          <w:lang w:val="de-DE"/>
        </w:rPr>
        <w:t>Alte</w:t>
      </w:r>
      <w:r w:rsidRPr="00C773B0">
        <w:rPr>
          <w:rFonts w:ascii="Times New Roman" w:hAnsi="Times New Roman" w:cs="Times New Roman"/>
          <w:sz w:val="16"/>
          <w:szCs w:val="18"/>
        </w:rPr>
        <w:t xml:space="preserve"> </w:t>
      </w:r>
      <w:proofErr w:type="spellStart"/>
      <w:r w:rsidRPr="00C773B0">
        <w:rPr>
          <w:rFonts w:ascii="Times New Roman" w:hAnsi="Times New Roman" w:cs="Times New Roman"/>
          <w:sz w:val="16"/>
          <w:szCs w:val="18"/>
          <w:lang w:val="de-DE"/>
        </w:rPr>
        <w:t>Strasse</w:t>
      </w:r>
      <w:proofErr w:type="spellEnd"/>
      <w:r w:rsidRPr="00C773B0">
        <w:rPr>
          <w:rFonts w:ascii="Times New Roman" w:hAnsi="Times New Roman" w:cs="Times New Roman"/>
          <w:sz w:val="16"/>
          <w:szCs w:val="18"/>
        </w:rPr>
        <w:t xml:space="preserve"> 9, 65558 </w:t>
      </w:r>
      <w:proofErr w:type="spellStart"/>
      <w:r w:rsidRPr="00C773B0">
        <w:rPr>
          <w:rFonts w:ascii="Times New Roman" w:hAnsi="Times New Roman" w:cs="Times New Roman"/>
          <w:sz w:val="16"/>
          <w:szCs w:val="18"/>
          <w:lang w:val="de-DE"/>
        </w:rPr>
        <w:t>Holzheim</w:t>
      </w:r>
      <w:proofErr w:type="spellEnd"/>
      <w:r w:rsidRPr="00C773B0">
        <w:rPr>
          <w:rFonts w:ascii="Times New Roman" w:hAnsi="Times New Roman" w:cs="Times New Roman"/>
          <w:sz w:val="16"/>
          <w:szCs w:val="18"/>
        </w:rPr>
        <w:t xml:space="preserve">, </w:t>
      </w:r>
      <w:r w:rsidRPr="00C773B0">
        <w:rPr>
          <w:rFonts w:ascii="Times New Roman" w:hAnsi="Times New Roman" w:cs="Times New Roman"/>
          <w:sz w:val="16"/>
          <w:szCs w:val="18"/>
          <w:lang w:val="de-DE"/>
        </w:rPr>
        <w:t>Germany</w:t>
      </w:r>
      <w:r w:rsidRPr="00C773B0">
        <w:rPr>
          <w:rFonts w:ascii="Times New Roman" w:hAnsi="Times New Roman" w:cs="Times New Roman"/>
          <w:sz w:val="16"/>
          <w:szCs w:val="18"/>
        </w:rPr>
        <w:t>.</w:t>
      </w:r>
    </w:p>
    <w:sectPr w:rsidR="009A4A06" w:rsidRPr="00C773B0" w:rsidSect="008469EC">
      <w:headerReference w:type="default" r:id="rId14"/>
      <w:footerReference w:type="default" r:id="rId15"/>
      <w:pgSz w:w="11906" w:h="16838"/>
      <w:pgMar w:top="1134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68" w:rsidRDefault="00B96568" w:rsidP="009D53C8">
      <w:pPr>
        <w:spacing w:after="0" w:line="240" w:lineRule="auto"/>
      </w:pPr>
      <w:r>
        <w:separator/>
      </w:r>
    </w:p>
  </w:endnote>
  <w:endnote w:type="continuationSeparator" w:id="0">
    <w:p w:rsidR="00B96568" w:rsidRDefault="00B96568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nta Medium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06" w:rsidRDefault="00D60040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30.3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9A4A06" w:rsidRPr="006129E6" w:rsidRDefault="00D60040" w:rsidP="008D325C">
                <w:pPr>
                  <w:spacing w:after="0" w:line="360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 w:rsidR="000B0666">
                  <w:instrText>HYPERLINK "http://www.diakonlab.ru/"</w:instrText>
                </w:r>
                <w:r>
                  <w:fldChar w:fldCharType="separate"/>
                </w:r>
                <w:r w:rsidR="009A4A06" w:rsidRPr="006129E6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http://www.diakonlab.ru</w:t>
                </w:r>
                <w:r>
                  <w:fldChar w:fldCharType="end"/>
                </w:r>
              </w:p>
              <w:p w:rsidR="009A4A06" w:rsidRPr="008D325C" w:rsidRDefault="009A4A06" w:rsidP="008D325C">
                <w:pPr>
                  <w:spacing w:after="0"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8D325C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>sale@diakonlab.ru</w:t>
                  </w:r>
                </w:hyperlink>
              </w:p>
              <w:p w:rsidR="009A4A06" w:rsidRDefault="009A4A06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9A4A06" w:rsidRDefault="00D60040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6704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68" w:rsidRDefault="00B96568" w:rsidP="009D53C8">
      <w:pPr>
        <w:spacing w:after="0" w:line="240" w:lineRule="auto"/>
      </w:pPr>
      <w:r>
        <w:separator/>
      </w:r>
    </w:p>
  </w:footnote>
  <w:footnote w:type="continuationSeparator" w:id="0">
    <w:p w:rsidR="00B96568" w:rsidRDefault="00B96568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9A4A06" w:rsidRPr="00F12C69" w:rsidTr="006B4FBD">
      <w:trPr>
        <w:trHeight w:hRule="exact" w:val="587"/>
      </w:trPr>
      <w:tc>
        <w:tcPr>
          <w:tcW w:w="10490" w:type="dxa"/>
        </w:tcPr>
        <w:p w:rsidR="009A4A06" w:rsidRPr="000F11A7" w:rsidRDefault="00D60040" w:rsidP="00DB2295">
          <w:pPr>
            <w:pStyle w:val="-"/>
            <w:tabs>
              <w:tab w:val="right" w:pos="10490"/>
            </w:tabs>
            <w:snapToGrid w:val="0"/>
            <w:rPr>
              <w:b/>
              <w:bCs/>
              <w:caps/>
              <w:color w:val="000000"/>
              <w:sz w:val="22"/>
              <w:szCs w:val="22"/>
            </w:rPr>
          </w:pPr>
          <w:r w:rsidRPr="00D60040">
            <w:rPr>
              <w:b/>
              <w:noProof/>
              <w:color w:val="auto"/>
              <w:sz w:val="22"/>
              <w:szCs w:val="22"/>
              <w:lang w:eastAsia="ru-RU"/>
            </w:rPr>
            <w:pict>
              <v:line id="Прямая соединительная линия 11" o:spid="_x0000_s2049" style="position:absolute;flip:y;z-index:-251659776;visibility:visible;mso-position-horizontal-relative:page;mso-position-vertical-relative:page" from=".15pt,21.3pt" to="477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<v:stroke joinstyle="miter"/>
                <w10:wrap anchorx="page" anchory="page"/>
              </v:line>
            </w:pict>
          </w:r>
          <w:r w:rsidR="00CA0AF3" w:rsidRPr="000F11A7">
            <w:rPr>
              <w:b/>
              <w:noProof/>
              <w:color w:val="auto"/>
              <w:sz w:val="22"/>
              <w:szCs w:val="22"/>
              <w:lang w:eastAsia="ru-RU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-73025</wp:posOffset>
                </wp:positionV>
                <wp:extent cx="655320" cy="655320"/>
                <wp:effectExtent l="1905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DB2295">
            <w:rPr>
              <w:b/>
              <w:noProof/>
              <w:color w:val="auto"/>
              <w:sz w:val="22"/>
              <w:szCs w:val="22"/>
              <w:lang w:eastAsia="ru-RU"/>
            </w:rPr>
            <w:t>МОЧЕВАЯ КИСЛОТА АО</w:t>
          </w:r>
          <w:r w:rsidR="00D0439F">
            <w:rPr>
              <w:b/>
              <w:noProof/>
              <w:color w:val="auto"/>
              <w:sz w:val="22"/>
              <w:szCs w:val="22"/>
              <w:lang w:eastAsia="ru-RU"/>
            </w:rPr>
            <w:t xml:space="preserve"> </w:t>
          </w:r>
          <w:r w:rsidR="009A4A06" w:rsidRPr="000F11A7">
            <w:rPr>
              <w:b/>
              <w:bCs/>
              <w:color w:val="000000"/>
              <w:sz w:val="22"/>
              <w:szCs w:val="22"/>
            </w:rPr>
            <w:t xml:space="preserve"> </w:t>
          </w:r>
          <w:proofErr w:type="spellStart"/>
          <w:r w:rsidR="009A4A06" w:rsidRPr="000F11A7">
            <w:rPr>
              <w:b/>
              <w:bCs/>
              <w:color w:val="000000"/>
              <w:sz w:val="22"/>
              <w:szCs w:val="22"/>
            </w:rPr>
            <w:t>ДиаС</w:t>
          </w:r>
          <w:proofErr w:type="spellEnd"/>
          <w:r w:rsidR="009A4A06" w:rsidRPr="000F11A7">
            <w:rPr>
              <w:b/>
              <w:bCs/>
              <w:color w:val="000000"/>
              <w:sz w:val="22"/>
              <w:szCs w:val="22"/>
            </w:rPr>
            <w:t xml:space="preserve">                         </w:t>
          </w:r>
          <w:r w:rsidR="00673592" w:rsidRPr="000F11A7">
            <w:rPr>
              <w:b/>
              <w:bCs/>
              <w:color w:val="000000"/>
              <w:sz w:val="22"/>
              <w:szCs w:val="22"/>
            </w:rPr>
            <w:t xml:space="preserve">        </w:t>
          </w:r>
          <w:r w:rsidR="000F11A7">
            <w:rPr>
              <w:b/>
              <w:bCs/>
              <w:color w:val="000000"/>
              <w:sz w:val="22"/>
              <w:szCs w:val="22"/>
            </w:rPr>
            <w:t xml:space="preserve">                           </w:t>
          </w:r>
          <w:r w:rsidR="00DB2295">
            <w:rPr>
              <w:b/>
              <w:bCs/>
              <w:color w:val="000000"/>
              <w:sz w:val="22"/>
              <w:szCs w:val="22"/>
            </w:rPr>
            <w:t xml:space="preserve">  </w:t>
          </w:r>
          <w:r w:rsidR="000F11A7">
            <w:rPr>
              <w:b/>
              <w:bCs/>
              <w:color w:val="000000"/>
              <w:sz w:val="22"/>
              <w:szCs w:val="22"/>
            </w:rPr>
            <w:t xml:space="preserve">       </w:t>
          </w:r>
          <w:r w:rsidR="00DB2295" w:rsidRPr="00DB2295">
            <w:rPr>
              <w:b/>
              <w:bCs/>
              <w:color w:val="000000"/>
              <w:sz w:val="24"/>
              <w:szCs w:val="22"/>
              <w:lang w:val="en-US"/>
            </w:rPr>
            <w:t>Uric</w:t>
          </w:r>
          <w:r w:rsidR="00DB2295" w:rsidRPr="00DB2295">
            <w:rPr>
              <w:b/>
              <w:bCs/>
              <w:color w:val="000000"/>
              <w:sz w:val="24"/>
              <w:szCs w:val="22"/>
            </w:rPr>
            <w:t xml:space="preserve"> </w:t>
          </w:r>
          <w:r w:rsidR="00DB2295" w:rsidRPr="00DB2295">
            <w:rPr>
              <w:b/>
              <w:bCs/>
              <w:color w:val="000000"/>
              <w:sz w:val="24"/>
              <w:szCs w:val="22"/>
              <w:lang w:val="en-US"/>
            </w:rPr>
            <w:t>acid</w:t>
          </w:r>
          <w:r w:rsidR="00DB2295" w:rsidRPr="00DB2295">
            <w:rPr>
              <w:b/>
              <w:bCs/>
              <w:color w:val="000000"/>
              <w:sz w:val="24"/>
              <w:szCs w:val="22"/>
            </w:rPr>
            <w:t xml:space="preserve"> </w:t>
          </w:r>
          <w:proofErr w:type="spellStart"/>
          <w:r w:rsidR="00DB2295" w:rsidRPr="00DB2295">
            <w:rPr>
              <w:b/>
              <w:bCs/>
              <w:color w:val="000000"/>
              <w:sz w:val="24"/>
              <w:szCs w:val="22"/>
              <w:lang w:val="en-US"/>
            </w:rPr>
            <w:t>DiaS</w:t>
          </w:r>
          <w:proofErr w:type="spellEnd"/>
          <w:r w:rsidR="00DB2295" w:rsidRPr="00DB2295">
            <w:rPr>
              <w:b/>
              <w:bCs/>
              <w:color w:val="000000"/>
              <w:sz w:val="24"/>
              <w:szCs w:val="22"/>
            </w:rPr>
            <w:t xml:space="preserve">  </w:t>
          </w:r>
          <w:r w:rsidR="00DB2295" w:rsidRPr="00DB2295">
            <w:rPr>
              <w:b/>
              <w:bCs/>
              <w:color w:val="000000"/>
              <w:sz w:val="24"/>
              <w:szCs w:val="22"/>
              <w:lang w:val="en-US"/>
            </w:rPr>
            <w:t>TOOS</w:t>
          </w:r>
          <w:r w:rsidR="009A4A06" w:rsidRPr="000F11A7">
            <w:rPr>
              <w:b/>
              <w:bCs/>
              <w:color w:val="000000"/>
              <w:sz w:val="22"/>
              <w:szCs w:val="22"/>
            </w:rPr>
            <w:tab/>
          </w:r>
        </w:p>
      </w:tc>
      <w:tc>
        <w:tcPr>
          <w:tcW w:w="5527" w:type="dxa"/>
        </w:tcPr>
        <w:p w:rsidR="009A4A06" w:rsidRDefault="009A4A06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0" w:name="OLE_LINK5"/>
          <w:bookmarkEnd w:id="0"/>
        </w:p>
      </w:tc>
    </w:tr>
  </w:tbl>
  <w:p w:rsidR="00DB2295" w:rsidRDefault="009A4A06" w:rsidP="00DB2295">
    <w:pPr>
      <w:spacing w:after="0" w:line="240" w:lineRule="auto"/>
      <w:rPr>
        <w:rFonts w:ascii="Arial" w:hAnsi="Arial" w:cs="Arial"/>
        <w:b/>
        <w:i/>
        <w:color w:val="000000"/>
        <w:sz w:val="20"/>
        <w:szCs w:val="21"/>
      </w:rPr>
    </w:pPr>
    <w:r w:rsidRPr="00DB2295">
      <w:rPr>
        <w:rFonts w:ascii="Arial" w:hAnsi="Arial" w:cs="Arial"/>
        <w:b/>
        <w:i/>
        <w:color w:val="000000"/>
        <w:sz w:val="20"/>
        <w:szCs w:val="21"/>
      </w:rPr>
      <w:t>Набор реагентов для</w:t>
    </w:r>
    <w:r w:rsidR="000F11A7" w:rsidRPr="00DB2295">
      <w:rPr>
        <w:rFonts w:ascii="Arial" w:hAnsi="Arial" w:cs="Arial"/>
        <w:b/>
        <w:i/>
        <w:color w:val="000000"/>
        <w:sz w:val="20"/>
        <w:szCs w:val="21"/>
      </w:rPr>
      <w:t xml:space="preserve"> </w:t>
    </w:r>
    <w:r w:rsidR="00DB2295" w:rsidRPr="00DB2295">
      <w:rPr>
        <w:rFonts w:ascii="Arial" w:hAnsi="Arial" w:cs="Arial"/>
        <w:b/>
        <w:i/>
        <w:color w:val="000000"/>
        <w:sz w:val="20"/>
        <w:szCs w:val="21"/>
      </w:rPr>
      <w:t xml:space="preserve">количественного определения мочевой кислоты </w:t>
    </w:r>
    <w:proofErr w:type="gramStart"/>
    <w:r w:rsidR="00DB2295" w:rsidRPr="00DB2295">
      <w:rPr>
        <w:rFonts w:ascii="Arial" w:hAnsi="Arial" w:cs="Arial"/>
        <w:b/>
        <w:i/>
        <w:color w:val="000000"/>
        <w:sz w:val="20"/>
        <w:szCs w:val="21"/>
      </w:rPr>
      <w:t>ферментативным</w:t>
    </w:r>
    <w:proofErr w:type="gramEnd"/>
    <w:r w:rsidR="00DB2295" w:rsidRPr="00DB2295">
      <w:rPr>
        <w:rFonts w:ascii="Arial" w:hAnsi="Arial" w:cs="Arial"/>
        <w:b/>
        <w:i/>
        <w:color w:val="000000"/>
        <w:sz w:val="20"/>
        <w:szCs w:val="21"/>
      </w:rPr>
      <w:t xml:space="preserve"> </w:t>
    </w:r>
  </w:p>
  <w:p w:rsidR="009A4A06" w:rsidRDefault="00DB2295" w:rsidP="00DB2295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 w:rsidRPr="00DB2295">
      <w:rPr>
        <w:rFonts w:ascii="Arial" w:hAnsi="Arial" w:cs="Arial"/>
        <w:b/>
        <w:i/>
        <w:color w:val="000000"/>
        <w:sz w:val="20"/>
        <w:szCs w:val="21"/>
      </w:rPr>
      <w:t xml:space="preserve">методом с </w:t>
    </w:r>
    <w:proofErr w:type="spellStart"/>
    <w:r w:rsidRPr="00DB2295">
      <w:rPr>
        <w:rFonts w:ascii="Arial" w:hAnsi="Arial" w:cs="Arial"/>
        <w:b/>
        <w:i/>
        <w:color w:val="000000"/>
        <w:sz w:val="20"/>
        <w:szCs w:val="21"/>
      </w:rPr>
      <w:t>аскорбатоксидазой</w:t>
    </w:r>
    <w:proofErr w:type="spellEnd"/>
    <w:r w:rsidRPr="00DB2295">
      <w:rPr>
        <w:rFonts w:ascii="Arial" w:hAnsi="Arial" w:cs="Arial"/>
        <w:b/>
        <w:i/>
        <w:color w:val="000000"/>
        <w:sz w:val="20"/>
        <w:szCs w:val="21"/>
      </w:rPr>
      <w:t xml:space="preserve"> в сыворотке крови и моче</w:t>
    </w:r>
  </w:p>
  <w:p w:rsidR="009A4A06" w:rsidRPr="00746F78" w:rsidRDefault="009A4A06" w:rsidP="00746F78">
    <w:pPr>
      <w:spacing w:after="0" w:line="240" w:lineRule="auto"/>
      <w:rPr>
        <w:rFonts w:ascii="Arial" w:hAnsi="Arial" w:cs="Arial"/>
        <w:b/>
        <w:bCs/>
        <w:i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7F6C"/>
    <w:rsid w:val="00013D2F"/>
    <w:rsid w:val="000605C6"/>
    <w:rsid w:val="00065C80"/>
    <w:rsid w:val="00071927"/>
    <w:rsid w:val="00077CFF"/>
    <w:rsid w:val="00095FDB"/>
    <w:rsid w:val="000B0666"/>
    <w:rsid w:val="000C3E33"/>
    <w:rsid w:val="000E5AAD"/>
    <w:rsid w:val="000F11A7"/>
    <w:rsid w:val="00105451"/>
    <w:rsid w:val="00117089"/>
    <w:rsid w:val="001529F1"/>
    <w:rsid w:val="00177F17"/>
    <w:rsid w:val="001A7F6C"/>
    <w:rsid w:val="001B4872"/>
    <w:rsid w:val="001B62B8"/>
    <w:rsid w:val="001D22EE"/>
    <w:rsid w:val="001F2971"/>
    <w:rsid w:val="001F3A0C"/>
    <w:rsid w:val="00203DDD"/>
    <w:rsid w:val="00217342"/>
    <w:rsid w:val="00240EC6"/>
    <w:rsid w:val="002526A5"/>
    <w:rsid w:val="00276EA4"/>
    <w:rsid w:val="0029722D"/>
    <w:rsid w:val="002B4332"/>
    <w:rsid w:val="002C1F25"/>
    <w:rsid w:val="002C48F7"/>
    <w:rsid w:val="002E57A7"/>
    <w:rsid w:val="003013F1"/>
    <w:rsid w:val="003470F5"/>
    <w:rsid w:val="003B07A0"/>
    <w:rsid w:val="003D1039"/>
    <w:rsid w:val="00402BC1"/>
    <w:rsid w:val="00410671"/>
    <w:rsid w:val="0044504F"/>
    <w:rsid w:val="00473F7E"/>
    <w:rsid w:val="004857B5"/>
    <w:rsid w:val="00487818"/>
    <w:rsid w:val="0049480C"/>
    <w:rsid w:val="004B03E5"/>
    <w:rsid w:val="004C612B"/>
    <w:rsid w:val="004D6D96"/>
    <w:rsid w:val="004D7269"/>
    <w:rsid w:val="004E2F12"/>
    <w:rsid w:val="00501CCC"/>
    <w:rsid w:val="0054426F"/>
    <w:rsid w:val="00545E96"/>
    <w:rsid w:val="005531AF"/>
    <w:rsid w:val="00580AAD"/>
    <w:rsid w:val="005846F9"/>
    <w:rsid w:val="005B64B3"/>
    <w:rsid w:val="005C5A0D"/>
    <w:rsid w:val="005D4559"/>
    <w:rsid w:val="005D628F"/>
    <w:rsid w:val="005F4261"/>
    <w:rsid w:val="00603883"/>
    <w:rsid w:val="006050F0"/>
    <w:rsid w:val="006129E6"/>
    <w:rsid w:val="0063607E"/>
    <w:rsid w:val="006443FE"/>
    <w:rsid w:val="006452C6"/>
    <w:rsid w:val="00663686"/>
    <w:rsid w:val="00673592"/>
    <w:rsid w:val="006A4ADF"/>
    <w:rsid w:val="006B4FBD"/>
    <w:rsid w:val="006D5E62"/>
    <w:rsid w:val="006D789E"/>
    <w:rsid w:val="006F21BE"/>
    <w:rsid w:val="00702FF3"/>
    <w:rsid w:val="00706E2A"/>
    <w:rsid w:val="00735FE3"/>
    <w:rsid w:val="00746F78"/>
    <w:rsid w:val="00763848"/>
    <w:rsid w:val="00767F67"/>
    <w:rsid w:val="007C5E0C"/>
    <w:rsid w:val="007C7302"/>
    <w:rsid w:val="007E2C32"/>
    <w:rsid w:val="007E42C0"/>
    <w:rsid w:val="007F3911"/>
    <w:rsid w:val="00820FD8"/>
    <w:rsid w:val="00823293"/>
    <w:rsid w:val="008469EC"/>
    <w:rsid w:val="00860DF9"/>
    <w:rsid w:val="0086126C"/>
    <w:rsid w:val="00870298"/>
    <w:rsid w:val="00872F0F"/>
    <w:rsid w:val="00884451"/>
    <w:rsid w:val="00891383"/>
    <w:rsid w:val="008B5CE1"/>
    <w:rsid w:val="008B7F76"/>
    <w:rsid w:val="008D325C"/>
    <w:rsid w:val="00912F51"/>
    <w:rsid w:val="00921C6C"/>
    <w:rsid w:val="009429A8"/>
    <w:rsid w:val="00942ED9"/>
    <w:rsid w:val="00952E49"/>
    <w:rsid w:val="00974912"/>
    <w:rsid w:val="0098649D"/>
    <w:rsid w:val="0099289E"/>
    <w:rsid w:val="009A0AC6"/>
    <w:rsid w:val="009A4A06"/>
    <w:rsid w:val="009D53C8"/>
    <w:rsid w:val="009F4AF6"/>
    <w:rsid w:val="00A31822"/>
    <w:rsid w:val="00A661B3"/>
    <w:rsid w:val="00A836B1"/>
    <w:rsid w:val="00AD3496"/>
    <w:rsid w:val="00AF30A1"/>
    <w:rsid w:val="00AF6D49"/>
    <w:rsid w:val="00B16584"/>
    <w:rsid w:val="00B50996"/>
    <w:rsid w:val="00B8154A"/>
    <w:rsid w:val="00B96568"/>
    <w:rsid w:val="00B97538"/>
    <w:rsid w:val="00BA0685"/>
    <w:rsid w:val="00BB5208"/>
    <w:rsid w:val="00BD2A01"/>
    <w:rsid w:val="00BF4397"/>
    <w:rsid w:val="00C00382"/>
    <w:rsid w:val="00C16643"/>
    <w:rsid w:val="00C5063B"/>
    <w:rsid w:val="00C5477A"/>
    <w:rsid w:val="00C760FD"/>
    <w:rsid w:val="00C766D3"/>
    <w:rsid w:val="00C773B0"/>
    <w:rsid w:val="00C87C29"/>
    <w:rsid w:val="00C92B63"/>
    <w:rsid w:val="00C97EED"/>
    <w:rsid w:val="00CA0AF3"/>
    <w:rsid w:val="00CA2ED9"/>
    <w:rsid w:val="00CA46DC"/>
    <w:rsid w:val="00CB3B5A"/>
    <w:rsid w:val="00CB45CF"/>
    <w:rsid w:val="00CF1BFF"/>
    <w:rsid w:val="00CF7CE2"/>
    <w:rsid w:val="00D0276D"/>
    <w:rsid w:val="00D0406D"/>
    <w:rsid w:val="00D0439F"/>
    <w:rsid w:val="00D07623"/>
    <w:rsid w:val="00D17CB3"/>
    <w:rsid w:val="00D4097F"/>
    <w:rsid w:val="00D41DF0"/>
    <w:rsid w:val="00D41FCC"/>
    <w:rsid w:val="00D53291"/>
    <w:rsid w:val="00D60040"/>
    <w:rsid w:val="00D93B50"/>
    <w:rsid w:val="00D953D5"/>
    <w:rsid w:val="00DA1019"/>
    <w:rsid w:val="00DA3FFF"/>
    <w:rsid w:val="00DB2295"/>
    <w:rsid w:val="00DE7A3E"/>
    <w:rsid w:val="00DF216F"/>
    <w:rsid w:val="00E11DEC"/>
    <w:rsid w:val="00E21395"/>
    <w:rsid w:val="00E26312"/>
    <w:rsid w:val="00E47703"/>
    <w:rsid w:val="00E5490A"/>
    <w:rsid w:val="00E63D55"/>
    <w:rsid w:val="00E763FB"/>
    <w:rsid w:val="00E859F6"/>
    <w:rsid w:val="00E937FA"/>
    <w:rsid w:val="00EC10DD"/>
    <w:rsid w:val="00ED2832"/>
    <w:rsid w:val="00EE2A88"/>
    <w:rsid w:val="00F01D47"/>
    <w:rsid w:val="00F02BF4"/>
    <w:rsid w:val="00F1293C"/>
    <w:rsid w:val="00F12C69"/>
    <w:rsid w:val="00F30BB6"/>
    <w:rsid w:val="00F32548"/>
    <w:rsid w:val="00F339BF"/>
    <w:rsid w:val="00F34AE7"/>
    <w:rsid w:val="00F566FC"/>
    <w:rsid w:val="00F5765B"/>
    <w:rsid w:val="00F83CF5"/>
    <w:rsid w:val="00F9603E"/>
    <w:rsid w:val="00FC52EA"/>
    <w:rsid w:val="00FD28B5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uiPriority w:val="99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sz w:val="22"/>
      <w:szCs w:val="22"/>
      <w:lang w:eastAsia="en-US"/>
    </w:rPr>
  </w:style>
  <w:style w:type="paragraph" w:customStyle="1" w:styleId="c-bo">
    <w:name w:val="c-bo"/>
    <w:basedOn w:val="bo"/>
    <w:rsid w:val="00D17CB3"/>
    <w:pPr>
      <w:tabs>
        <w:tab w:val="clear" w:pos="3564"/>
        <w:tab w:val="clear" w:pos="5095"/>
        <w:tab w:val="left" w:pos="3225"/>
        <w:tab w:val="left" w:pos="4756"/>
      </w:tabs>
      <w:spacing w:before="0"/>
      <w:ind w:left="0" w:right="0"/>
      <w:jc w:val="center"/>
    </w:pPr>
    <w:rPr>
      <w:kern w:val="0"/>
      <w:sz w:val="20"/>
      <w:szCs w:val="20"/>
    </w:rPr>
  </w:style>
  <w:style w:type="paragraph" w:styleId="af0">
    <w:name w:val="No Spacing"/>
    <w:uiPriority w:val="1"/>
    <w:qFormat/>
    <w:rsid w:val="00065C80"/>
    <w:rPr>
      <w:sz w:val="22"/>
      <w:szCs w:val="22"/>
      <w:lang w:eastAsia="en-US"/>
    </w:rPr>
  </w:style>
  <w:style w:type="character" w:customStyle="1" w:styleId="WW-Absatz-Standardschriftart11111111">
    <w:name w:val="WW-Absatz-Standardschriftart11111111"/>
    <w:rsid w:val="00240EC6"/>
  </w:style>
  <w:style w:type="paragraph" w:customStyle="1" w:styleId="zag-12-4-2">
    <w:name w:val="zag-12-4-2"/>
    <w:basedOn w:val="zag-12-5-3"/>
    <w:rsid w:val="00473F7E"/>
    <w:pPr>
      <w:suppressAutoHyphens/>
      <w:autoSpaceDE w:val="0"/>
      <w:spacing w:before="227" w:after="113"/>
    </w:pPr>
    <w:rPr>
      <w:rFonts w:cs="Arial"/>
      <w:bCs/>
      <w:color w:val="000000"/>
      <w:szCs w:val="2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заказа</vt:lpstr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creator>Мартынов Денис</dc:creator>
  <cp:lastModifiedBy>l.muratkina</cp:lastModifiedBy>
  <cp:revision>3</cp:revision>
  <cp:lastPrinted>2013-06-27T10:31:00Z</cp:lastPrinted>
  <dcterms:created xsi:type="dcterms:W3CDTF">2014-05-15T13:07:00Z</dcterms:created>
  <dcterms:modified xsi:type="dcterms:W3CDTF">2014-05-26T06:29:00Z</dcterms:modified>
</cp:coreProperties>
</file>