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06" w:rsidRPr="00054F1C" w:rsidRDefault="009A4A06" w:rsidP="00054F1C">
      <w:pPr>
        <w:pStyle w:val="zag-12-7-3"/>
        <w:spacing w:before="0" w:after="120"/>
        <w:jc w:val="both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  <w:r w:rsidRPr="00054F1C">
        <w:rPr>
          <w:rFonts w:ascii="Times New Roman" w:hAnsi="Times New Roman" w:cs="Times New Roman"/>
          <w:sz w:val="19"/>
          <w:szCs w:val="19"/>
        </w:rPr>
        <w:t>Информация для заказа</w:t>
      </w:r>
    </w:p>
    <w:tbl>
      <w:tblPr>
        <w:tblW w:w="0" w:type="auto"/>
        <w:tblInd w:w="108" w:type="dxa"/>
        <w:tblLook w:val="00A0"/>
      </w:tblPr>
      <w:tblGrid>
        <w:gridCol w:w="1800"/>
        <w:gridCol w:w="3162"/>
      </w:tblGrid>
      <w:tr w:rsidR="009A4A06" w:rsidRPr="00054F1C" w:rsidTr="00096DF1">
        <w:tc>
          <w:tcPr>
            <w:tcW w:w="1800" w:type="dxa"/>
          </w:tcPr>
          <w:p w:rsidR="009A4A06" w:rsidRPr="00054F1C" w:rsidRDefault="009A4A06" w:rsidP="00054F1C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Кат. №</w:t>
            </w:r>
          </w:p>
        </w:tc>
        <w:tc>
          <w:tcPr>
            <w:tcW w:w="3162" w:type="dxa"/>
          </w:tcPr>
          <w:p w:rsidR="009A4A06" w:rsidRPr="00054F1C" w:rsidRDefault="009A4A06" w:rsidP="00054F1C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Фасовка</w:t>
            </w:r>
          </w:p>
        </w:tc>
      </w:tr>
      <w:tr w:rsidR="009A4A06" w:rsidRPr="00054F1C" w:rsidTr="00096DF1">
        <w:tc>
          <w:tcPr>
            <w:tcW w:w="1800" w:type="dxa"/>
          </w:tcPr>
          <w:p w:rsidR="009A4A06" w:rsidRPr="00054F1C" w:rsidRDefault="00266A1F" w:rsidP="00054F1C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left"/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SB </w:t>
            </w:r>
            <w:r w:rsidR="009A4A06"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10 </w:t>
            </w:r>
            <w:r w:rsidR="009F6C88" w:rsidRPr="00054F1C">
              <w:rPr>
                <w:rFonts w:ascii="Times New Roman" w:hAnsi="Times New Roman" w:cs="Times New Roman"/>
                <w:sz w:val="19"/>
                <w:szCs w:val="19"/>
              </w:rPr>
              <w:t>113</w:t>
            </w:r>
            <w:r w:rsidR="009A4A06"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 02</w:t>
            </w:r>
            <w:r w:rsidR="00096DF1"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3162" w:type="dxa"/>
          </w:tcPr>
          <w:p w:rsidR="009A4A06" w:rsidRPr="00054F1C" w:rsidRDefault="009A4A06" w:rsidP="00054F1C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 5х2</w:t>
            </w:r>
            <w:r w:rsidR="00096DF1" w:rsidRPr="00054F1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 мл + 1х</w:t>
            </w:r>
            <w:r w:rsidR="00096DF1" w:rsidRPr="00054F1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 мл</w:t>
            </w:r>
            <w:r w:rsidR="00096DF1"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 стандарт</w:t>
            </w:r>
          </w:p>
        </w:tc>
      </w:tr>
      <w:tr w:rsidR="009A4A06" w:rsidRPr="00054F1C" w:rsidTr="00096DF1">
        <w:tc>
          <w:tcPr>
            <w:tcW w:w="1800" w:type="dxa"/>
          </w:tcPr>
          <w:p w:rsidR="009A4A06" w:rsidRPr="00054F1C" w:rsidRDefault="00266A1F" w:rsidP="00054F1C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left"/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SB </w:t>
            </w:r>
            <w:r w:rsidR="009A4A06"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10</w:t>
            </w:r>
            <w:r w:rsidR="009A4A06"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F6C88" w:rsidRPr="00054F1C">
              <w:rPr>
                <w:rFonts w:ascii="Times New Roman" w:hAnsi="Times New Roman" w:cs="Times New Roman"/>
                <w:sz w:val="19"/>
                <w:szCs w:val="19"/>
              </w:rPr>
              <w:t>113</w:t>
            </w:r>
            <w:r w:rsidR="009A4A06"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 02</w:t>
            </w:r>
            <w:r w:rsidR="00096DF1"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3162" w:type="dxa"/>
          </w:tcPr>
          <w:p w:rsidR="009A4A06" w:rsidRPr="00054F1C" w:rsidRDefault="009A4A06" w:rsidP="00054F1C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96DF1" w:rsidRPr="00054F1C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r w:rsidR="00096DF1" w:rsidRPr="00054F1C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 мл + 2х</w:t>
            </w:r>
            <w:r w:rsidR="00096DF1" w:rsidRPr="00054F1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 мл</w:t>
            </w:r>
            <w:r w:rsidR="00096DF1"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 стандарт</w:t>
            </w:r>
          </w:p>
        </w:tc>
      </w:tr>
    </w:tbl>
    <w:p w:rsidR="009A4A06" w:rsidRPr="00054F1C" w:rsidRDefault="009A4A06" w:rsidP="00054F1C">
      <w:pPr>
        <w:pStyle w:val="zag-12-2-1"/>
        <w:spacing w:before="120" w:after="60"/>
        <w:jc w:val="both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 xml:space="preserve">Справка </w:t>
      </w:r>
      <w:r w:rsidRPr="00054F1C">
        <w:rPr>
          <w:rFonts w:ascii="Times New Roman" w:hAnsi="Times New Roman" w:cs="Times New Roman"/>
          <w:b w:val="0"/>
          <w:bCs w:val="0"/>
          <w:sz w:val="19"/>
          <w:szCs w:val="19"/>
        </w:rPr>
        <w:t>[1, 2]</w:t>
      </w:r>
    </w:p>
    <w:p w:rsidR="009F6C88" w:rsidRPr="00054F1C" w:rsidRDefault="009F6C88" w:rsidP="00054F1C">
      <w:pPr>
        <w:pStyle w:val="liter-8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Кальций играет жизненно важную роль во мно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гих клеточных процессах: внутри клетки – в со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кращении мышц и метаболизме гликогена, вне клетки – в минерализации костей, свертывании крови и передаче нервных импульсов. В плазме кальций присутствует в трех формах: свобод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ный кальций, связанный с белками или в виде комплексов с такими анионами, как фосфат, цитрат и бикарбонат. Пониженный уровень каль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ция может быть связан с болезнями костей (осо</w:t>
      </w:r>
      <w:r w:rsidRPr="00054F1C">
        <w:rPr>
          <w:rFonts w:ascii="Times New Roman" w:hAnsi="Times New Roman" w:cs="Times New Roman"/>
          <w:sz w:val="19"/>
          <w:szCs w:val="19"/>
        </w:rPr>
        <w:softHyphen/>
        <w:t xml:space="preserve">бенно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остеопорозом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>), болезнями почек (особен</w:t>
      </w:r>
      <w:r w:rsidRPr="00054F1C">
        <w:rPr>
          <w:rFonts w:ascii="Times New Roman" w:hAnsi="Times New Roman" w:cs="Times New Roman"/>
          <w:sz w:val="19"/>
          <w:szCs w:val="19"/>
        </w:rPr>
        <w:softHyphen/>
        <w:t xml:space="preserve">но при диализе), нарушениях работы кишечника и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гипопаратироидизме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 xml:space="preserve">. Увеличение общего кальция наблюдается при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гиперпаратироидиз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ме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 xml:space="preserve">, злокачественных болезнях с метастазами и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саркоидозе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>. Измерение кальция также полезно для наблюдения за поступлением кальция в ор</w:t>
      </w:r>
      <w:r w:rsidRPr="00054F1C">
        <w:rPr>
          <w:rFonts w:ascii="Times New Roman" w:hAnsi="Times New Roman" w:cs="Times New Roman"/>
          <w:sz w:val="19"/>
          <w:szCs w:val="19"/>
        </w:rPr>
        <w:softHyphen/>
        <w:t xml:space="preserve">ганизм, в основном – при предотвращении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остеопороза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>.</w:t>
      </w:r>
    </w:p>
    <w:p w:rsidR="009A4A06" w:rsidRPr="00054F1C" w:rsidRDefault="009A4A06" w:rsidP="00054F1C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Метод</w:t>
      </w:r>
    </w:p>
    <w:p w:rsidR="009F6C88" w:rsidRPr="00054F1C" w:rsidRDefault="009F6C88" w:rsidP="00054F1C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 xml:space="preserve">Фотометрический тест с использованием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арсе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назо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 xml:space="preserve"> III.</w:t>
      </w:r>
    </w:p>
    <w:p w:rsidR="009A4A06" w:rsidRPr="00054F1C" w:rsidRDefault="009A4A06" w:rsidP="00054F1C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Принцип определения</w:t>
      </w:r>
    </w:p>
    <w:p w:rsidR="009F6C88" w:rsidRPr="00054F1C" w:rsidRDefault="009F6C88" w:rsidP="00054F1C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 xml:space="preserve">В нейтральной среде, кальций реагирует с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арсе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назо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> III, образуя комплекс синего цвета. Интен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сивность окраски пропорциональна концентра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ции кальция. Влияние магния устраняется до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бавлением 8-гидроксихинолин-5-сульфоновой кислоты.</w:t>
      </w:r>
    </w:p>
    <w:p w:rsidR="009A4A06" w:rsidRPr="00054F1C" w:rsidRDefault="009A4A06" w:rsidP="00054F1C">
      <w:pPr>
        <w:pStyle w:val="bo"/>
        <w:spacing w:before="120" w:after="120"/>
        <w:ind w:left="0"/>
        <w:jc w:val="left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b/>
          <w:sz w:val="19"/>
          <w:szCs w:val="19"/>
        </w:rPr>
        <w:t>Реагенты</w:t>
      </w:r>
    </w:p>
    <w:p w:rsidR="009A4A06" w:rsidRPr="00054F1C" w:rsidRDefault="009A4A06" w:rsidP="00054F1C">
      <w:pPr>
        <w:pStyle w:val="bo"/>
        <w:spacing w:before="120" w:after="120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054F1C">
        <w:rPr>
          <w:rFonts w:ascii="Times New Roman" w:hAnsi="Times New Roman" w:cs="Times New Roman"/>
          <w:b/>
          <w:bCs/>
          <w:i/>
          <w:iCs/>
          <w:sz w:val="19"/>
          <w:szCs w:val="19"/>
        </w:rPr>
        <w:t>Компоненты и их концентрации в реакционной смеси</w:t>
      </w:r>
    </w:p>
    <w:tbl>
      <w:tblPr>
        <w:tblW w:w="0" w:type="auto"/>
        <w:tblInd w:w="113" w:type="dxa"/>
        <w:tblLayout w:type="fixed"/>
        <w:tblLook w:val="00A0"/>
      </w:tblPr>
      <w:tblGrid>
        <w:gridCol w:w="988"/>
        <w:gridCol w:w="2835"/>
        <w:gridCol w:w="992"/>
      </w:tblGrid>
      <w:tr w:rsidR="009A4A06" w:rsidRPr="00054F1C" w:rsidTr="00054F1C">
        <w:tc>
          <w:tcPr>
            <w:tcW w:w="988" w:type="dxa"/>
          </w:tcPr>
          <w:p w:rsidR="009A4A06" w:rsidRPr="00054F1C" w:rsidRDefault="009A4A06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  <w:lang w:val="en-US"/>
              </w:rPr>
              <w:t>R</w:t>
            </w:r>
            <w:r w:rsidRPr="00054F1C">
              <w:rPr>
                <w:rFonts w:ascii="Times New Roman" w:hAnsi="Times New Roman"/>
                <w:sz w:val="19"/>
                <w:szCs w:val="19"/>
              </w:rPr>
              <w:t>:</w:t>
            </w:r>
          </w:p>
        </w:tc>
        <w:tc>
          <w:tcPr>
            <w:tcW w:w="2835" w:type="dxa"/>
          </w:tcPr>
          <w:p w:rsidR="009A4A06" w:rsidRPr="00054F1C" w:rsidRDefault="009F6C88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 xml:space="preserve">Фосфатный буфер, </w:t>
            </w:r>
            <w:proofErr w:type="spellStart"/>
            <w:r w:rsidRPr="00054F1C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054F1C">
              <w:rPr>
                <w:rFonts w:ascii="Times New Roman" w:hAnsi="Times New Roman"/>
                <w:sz w:val="19"/>
                <w:szCs w:val="19"/>
              </w:rPr>
              <w:t>/л   (</w:t>
            </w:r>
            <w:proofErr w:type="spellStart"/>
            <w:r w:rsidRPr="00054F1C">
              <w:rPr>
                <w:rFonts w:ascii="Times New Roman" w:hAnsi="Times New Roman"/>
                <w:sz w:val="19"/>
                <w:szCs w:val="19"/>
              </w:rPr>
              <w:t>pH</w:t>
            </w:r>
            <w:proofErr w:type="spellEnd"/>
            <w:r w:rsidRPr="00054F1C">
              <w:rPr>
                <w:rFonts w:ascii="Times New Roman" w:hAnsi="Times New Roman"/>
                <w:sz w:val="19"/>
                <w:szCs w:val="19"/>
              </w:rPr>
              <w:t xml:space="preserve"> 7.5)</w:t>
            </w:r>
          </w:p>
        </w:tc>
        <w:tc>
          <w:tcPr>
            <w:tcW w:w="992" w:type="dxa"/>
          </w:tcPr>
          <w:p w:rsidR="00054F1C" w:rsidRPr="00054F1C" w:rsidRDefault="00054F1C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</w:p>
          <w:p w:rsidR="009A4A06" w:rsidRPr="00054F1C" w:rsidRDefault="009F6C88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</w:tr>
      <w:tr w:rsidR="009F6C88" w:rsidRPr="00054F1C" w:rsidTr="00054F1C">
        <w:trPr>
          <w:trHeight w:val="339"/>
        </w:trPr>
        <w:tc>
          <w:tcPr>
            <w:tcW w:w="988" w:type="dxa"/>
            <w:vMerge w:val="restart"/>
          </w:tcPr>
          <w:p w:rsidR="009F6C88" w:rsidRPr="00054F1C" w:rsidRDefault="009F6C88" w:rsidP="00054F1C">
            <w:pPr>
              <w:pStyle w:val="af0"/>
              <w:rPr>
                <w:rFonts w:ascii="Times New Roman" w:hAnsi="Times New Roman"/>
                <w:sz w:val="19"/>
                <w:szCs w:val="19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</w:tcPr>
          <w:p w:rsidR="009F6C88" w:rsidRPr="00054F1C" w:rsidRDefault="009F6C88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 xml:space="preserve">8-Гидроксихинолин-5-сульфоновая кислота, </w:t>
            </w:r>
            <w:proofErr w:type="spellStart"/>
            <w:r w:rsidRPr="00054F1C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054F1C">
              <w:rPr>
                <w:rFonts w:ascii="Times New Roman" w:hAnsi="Times New Roman"/>
                <w:sz w:val="19"/>
                <w:szCs w:val="19"/>
              </w:rPr>
              <w:t>/л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054F1C" w:rsidRPr="00054F1C" w:rsidRDefault="00054F1C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</w:p>
          <w:p w:rsidR="009F6C88" w:rsidRPr="00054F1C" w:rsidRDefault="009F6C88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6C88" w:rsidRPr="00054F1C" w:rsidTr="00054F1C">
        <w:trPr>
          <w:trHeight w:val="125"/>
        </w:trPr>
        <w:tc>
          <w:tcPr>
            <w:tcW w:w="988" w:type="dxa"/>
            <w:vMerge/>
          </w:tcPr>
          <w:p w:rsidR="009F6C88" w:rsidRPr="00054F1C" w:rsidRDefault="009F6C88" w:rsidP="00054F1C">
            <w:pPr>
              <w:pStyle w:val="af0"/>
              <w:rPr>
                <w:rFonts w:ascii="Times New Roman" w:hAnsi="Times New Roman"/>
                <w:sz w:val="19"/>
                <w:szCs w:val="19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F6C88" w:rsidRPr="00054F1C" w:rsidRDefault="009F6C88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054F1C">
              <w:rPr>
                <w:rFonts w:ascii="Times New Roman" w:hAnsi="Times New Roman"/>
                <w:sz w:val="19"/>
                <w:szCs w:val="19"/>
              </w:rPr>
              <w:t>Арсеназо</w:t>
            </w:r>
            <w:proofErr w:type="spellEnd"/>
            <w:r w:rsidRPr="00054F1C">
              <w:rPr>
                <w:rFonts w:ascii="Times New Roman" w:hAnsi="Times New Roman"/>
                <w:sz w:val="19"/>
                <w:szCs w:val="19"/>
              </w:rPr>
              <w:t xml:space="preserve"> III, </w:t>
            </w:r>
            <w:proofErr w:type="spellStart"/>
            <w:r w:rsidRPr="00054F1C">
              <w:rPr>
                <w:rFonts w:ascii="Times New Roman" w:hAnsi="Times New Roman"/>
                <w:sz w:val="19"/>
                <w:szCs w:val="19"/>
              </w:rPr>
              <w:t>мкмоль</w:t>
            </w:r>
            <w:proofErr w:type="spellEnd"/>
            <w:r w:rsidRPr="00054F1C">
              <w:rPr>
                <w:rFonts w:ascii="Times New Roman" w:hAnsi="Times New Roman"/>
                <w:sz w:val="19"/>
                <w:szCs w:val="19"/>
              </w:rPr>
              <w:t>/л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F6C88" w:rsidRPr="00054F1C" w:rsidRDefault="009F6C88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</w:tr>
      <w:tr w:rsidR="009F6C88" w:rsidRPr="00054F1C" w:rsidTr="00054F1C">
        <w:trPr>
          <w:trHeight w:val="135"/>
        </w:trPr>
        <w:tc>
          <w:tcPr>
            <w:tcW w:w="988" w:type="dxa"/>
            <w:vMerge/>
          </w:tcPr>
          <w:p w:rsidR="009F6C88" w:rsidRPr="00054F1C" w:rsidRDefault="009F6C88" w:rsidP="00054F1C">
            <w:pPr>
              <w:pStyle w:val="af0"/>
              <w:rPr>
                <w:rFonts w:ascii="Times New Roman" w:hAnsi="Times New Roman"/>
                <w:sz w:val="19"/>
                <w:szCs w:val="19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</w:tcBorders>
          </w:tcPr>
          <w:p w:rsidR="009F6C88" w:rsidRPr="00054F1C" w:rsidRDefault="009F6C88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Детергенты</w:t>
            </w: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:rsidR="009F6C88" w:rsidRPr="00054F1C" w:rsidRDefault="009F6C88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A4A06" w:rsidRPr="00054F1C" w:rsidTr="00054F1C">
        <w:tc>
          <w:tcPr>
            <w:tcW w:w="988" w:type="dxa"/>
          </w:tcPr>
          <w:p w:rsidR="009A4A06" w:rsidRPr="00054F1C" w:rsidRDefault="00096DF1" w:rsidP="00054F1C">
            <w:pPr>
              <w:pStyle w:val="af0"/>
              <w:ind w:right="-108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Стандарт,</w:t>
            </w:r>
          </w:p>
        </w:tc>
        <w:tc>
          <w:tcPr>
            <w:tcW w:w="2835" w:type="dxa"/>
          </w:tcPr>
          <w:p w:rsidR="009A4A06" w:rsidRPr="00054F1C" w:rsidRDefault="009F6C88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мг/дл (</w:t>
            </w:r>
            <w:proofErr w:type="spellStart"/>
            <w:r w:rsidRPr="00054F1C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054F1C">
              <w:rPr>
                <w:rFonts w:ascii="Times New Roman" w:hAnsi="Times New Roman"/>
                <w:sz w:val="19"/>
                <w:szCs w:val="19"/>
              </w:rPr>
              <w:t>/л):</w:t>
            </w:r>
          </w:p>
        </w:tc>
        <w:tc>
          <w:tcPr>
            <w:tcW w:w="992" w:type="dxa"/>
          </w:tcPr>
          <w:p w:rsidR="009A4A06" w:rsidRPr="00054F1C" w:rsidRDefault="009F6C88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10 (2,5)</w:t>
            </w:r>
          </w:p>
        </w:tc>
      </w:tr>
    </w:tbl>
    <w:p w:rsidR="009A4A06" w:rsidRPr="00054F1C" w:rsidRDefault="009A4A06" w:rsidP="00054F1C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Стабильность и хранение</w:t>
      </w:r>
    </w:p>
    <w:p w:rsidR="009F6C88" w:rsidRPr="00054F1C" w:rsidRDefault="009F6C88" w:rsidP="00054F1C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Реагент стабилен до конца месяца, указанного в сроке годности, при хранении при 2–8°С. Не до</w:t>
      </w:r>
      <w:r w:rsidRPr="00054F1C">
        <w:rPr>
          <w:rFonts w:ascii="Times New Roman" w:hAnsi="Times New Roman" w:cs="Times New Roman"/>
          <w:sz w:val="19"/>
          <w:szCs w:val="19"/>
        </w:rPr>
        <w:softHyphen/>
        <w:t xml:space="preserve">пускать загрязнения. Не замораживать реагент! </w:t>
      </w:r>
    </w:p>
    <w:p w:rsidR="009F6C88" w:rsidRPr="00054F1C" w:rsidRDefault="009F6C88" w:rsidP="00054F1C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Стандарт стабилен до конца указанного в сроке годности месяца при хранении при температуре 2–25°С.</w:t>
      </w:r>
    </w:p>
    <w:p w:rsidR="009A4A06" w:rsidRPr="00054F1C" w:rsidRDefault="009A4A06" w:rsidP="00054F1C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Меры предосторожности</w:t>
      </w:r>
    </w:p>
    <w:p w:rsidR="009F6C88" w:rsidRPr="00054F1C" w:rsidRDefault="009F6C88" w:rsidP="00054F1C">
      <w:pPr>
        <w:pStyle w:val="liter-8"/>
        <w:tabs>
          <w:tab w:val="left" w:pos="2321"/>
          <w:tab w:val="left" w:pos="3852"/>
        </w:tabs>
        <w:suppressAutoHyphens/>
        <w:autoSpaceDN/>
        <w:adjustRightInd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 xml:space="preserve">1. Так как кальций – это вездесущий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йон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>, осо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бые меры предосторожности должны предпри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ниматься против случайного загрязнения. Ис</w:t>
      </w:r>
      <w:r w:rsidRPr="00054F1C">
        <w:rPr>
          <w:rFonts w:ascii="Times New Roman" w:hAnsi="Times New Roman" w:cs="Times New Roman"/>
          <w:sz w:val="19"/>
          <w:szCs w:val="19"/>
        </w:rPr>
        <w:softHyphen/>
        <w:t xml:space="preserve">пользуйте только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деионизированную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 xml:space="preserve"> воду и одноразовые материалы.</w:t>
      </w:r>
    </w:p>
    <w:p w:rsidR="009F6C88" w:rsidRPr="00054F1C" w:rsidRDefault="009F6C88" w:rsidP="00054F1C">
      <w:pPr>
        <w:pStyle w:val="liter-8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 xml:space="preserve">2. Следовые количества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хелатирующих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 xml:space="preserve"> ве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ществ, таких как ЭДТА, могут препятствовать образованию окрашенного комплекса.</w:t>
      </w:r>
    </w:p>
    <w:p w:rsidR="009F6C88" w:rsidRPr="00054F1C" w:rsidRDefault="009F6C88" w:rsidP="00054F1C">
      <w:pPr>
        <w:pStyle w:val="liter-8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3. В качестве консерванта реагенты содержат азид натрия (0</w:t>
      </w:r>
      <w:r w:rsidR="00054F1C">
        <w:rPr>
          <w:rFonts w:ascii="Times New Roman" w:hAnsi="Times New Roman" w:cs="Times New Roman"/>
          <w:sz w:val="19"/>
          <w:szCs w:val="19"/>
        </w:rPr>
        <w:t>,</w:t>
      </w:r>
      <w:r w:rsidRPr="00054F1C">
        <w:rPr>
          <w:rFonts w:ascii="Times New Roman" w:hAnsi="Times New Roman" w:cs="Times New Roman"/>
          <w:sz w:val="19"/>
          <w:szCs w:val="19"/>
        </w:rPr>
        <w:t>95 г/л). Не глотать! Избегать кон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такта реактивов с кожей и слизистыми.</w:t>
      </w:r>
    </w:p>
    <w:p w:rsidR="009F6C88" w:rsidRPr="00054F1C" w:rsidRDefault="009F6C88" w:rsidP="00054F1C">
      <w:pPr>
        <w:pStyle w:val="liter-8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lastRenderedPageBreak/>
        <w:t>4. Обычные меры предосторожности, принимае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мые при работе с лабораторными реактивами.</w:t>
      </w:r>
    </w:p>
    <w:p w:rsidR="009A4A06" w:rsidRPr="00054F1C" w:rsidRDefault="009A4A06" w:rsidP="00054F1C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Обезвреживание отходов</w:t>
      </w:r>
    </w:p>
    <w:p w:rsidR="00096DF1" w:rsidRPr="00054F1C" w:rsidRDefault="00096DF1" w:rsidP="00054F1C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В соответствии с местными правилами.</w:t>
      </w:r>
    </w:p>
    <w:p w:rsidR="009A4A06" w:rsidRPr="00054F1C" w:rsidRDefault="009A4A06" w:rsidP="00054F1C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Подготовка реагента</w:t>
      </w:r>
    </w:p>
    <w:p w:rsidR="009F6C88" w:rsidRPr="00054F1C" w:rsidRDefault="009F6C88" w:rsidP="00054F1C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 xml:space="preserve">Реагент и стандарт </w:t>
      </w:r>
      <w:proofErr w:type="gramStart"/>
      <w:r w:rsidRPr="00054F1C">
        <w:rPr>
          <w:rFonts w:ascii="Times New Roman" w:hAnsi="Times New Roman" w:cs="Times New Roman"/>
          <w:sz w:val="19"/>
          <w:szCs w:val="19"/>
        </w:rPr>
        <w:t>готовы</w:t>
      </w:r>
      <w:proofErr w:type="gramEnd"/>
      <w:r w:rsidRPr="00054F1C">
        <w:rPr>
          <w:rFonts w:ascii="Times New Roman" w:hAnsi="Times New Roman" w:cs="Times New Roman"/>
          <w:sz w:val="19"/>
          <w:szCs w:val="19"/>
        </w:rPr>
        <w:t xml:space="preserve"> к использованию.</w:t>
      </w:r>
    </w:p>
    <w:p w:rsidR="009A4A06" w:rsidRPr="00054F1C" w:rsidRDefault="009A4A06" w:rsidP="00054F1C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Необходимые материалы, не включенные в набор</w:t>
      </w:r>
    </w:p>
    <w:p w:rsidR="009A4A06" w:rsidRPr="00054F1C" w:rsidRDefault="009A4A06" w:rsidP="00054F1C">
      <w:pPr>
        <w:pStyle w:val="bo"/>
        <w:spacing w:before="0"/>
        <w:ind w:left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 xml:space="preserve">• 0,9% раствор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NaCl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>.</w:t>
      </w:r>
    </w:p>
    <w:p w:rsidR="009A4A06" w:rsidRPr="00054F1C" w:rsidRDefault="009A4A06" w:rsidP="00054F1C">
      <w:pPr>
        <w:pStyle w:val="bo"/>
        <w:spacing w:before="0"/>
        <w:ind w:left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• Общее лабораторное оборудование.</w:t>
      </w:r>
    </w:p>
    <w:p w:rsidR="009A4A06" w:rsidRPr="00054F1C" w:rsidRDefault="009A4A06" w:rsidP="00054F1C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Исследуемые образцы</w:t>
      </w:r>
    </w:p>
    <w:p w:rsidR="009F6C88" w:rsidRPr="00054F1C" w:rsidRDefault="009F6C88" w:rsidP="00054F1C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• Сыворотка.</w:t>
      </w:r>
    </w:p>
    <w:p w:rsidR="009F6C88" w:rsidRPr="00054F1C" w:rsidRDefault="009F6C88" w:rsidP="00054F1C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 xml:space="preserve">•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Гепаринизированная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 xml:space="preserve"> плазма или моча.</w:t>
      </w:r>
    </w:p>
    <w:p w:rsidR="009F6C88" w:rsidRPr="00054F1C" w:rsidRDefault="009F6C88" w:rsidP="00054F1C">
      <w:pPr>
        <w:pStyle w:val="bo"/>
        <w:spacing w:before="0"/>
        <w:ind w:left="0" w:right="0"/>
        <w:rPr>
          <w:rFonts w:ascii="Times New Roman" w:hAnsi="Times New Roman" w:cs="Times New Roman"/>
          <w:b/>
          <w:bCs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 xml:space="preserve">• </w:t>
      </w:r>
      <w:r w:rsidRPr="00054F1C">
        <w:rPr>
          <w:rFonts w:ascii="Times New Roman" w:hAnsi="Times New Roman" w:cs="Times New Roman"/>
          <w:b/>
          <w:bCs/>
          <w:sz w:val="19"/>
          <w:szCs w:val="19"/>
        </w:rPr>
        <w:t>Не использовать EDTA-плазму.</w:t>
      </w:r>
    </w:p>
    <w:p w:rsidR="009A4A06" w:rsidRPr="00054F1C" w:rsidRDefault="009A4A06" w:rsidP="00054F1C">
      <w:pPr>
        <w:pStyle w:val="bo"/>
        <w:spacing w:before="0" w:after="120"/>
        <w:ind w:left="0"/>
        <w:rPr>
          <w:rFonts w:ascii="Times New Roman" w:hAnsi="Times New Roman" w:cs="Times New Roman"/>
          <w:i/>
          <w:iCs/>
          <w:sz w:val="19"/>
          <w:szCs w:val="19"/>
        </w:rPr>
      </w:pPr>
      <w:r w:rsidRPr="00054F1C">
        <w:rPr>
          <w:rFonts w:ascii="Times New Roman" w:hAnsi="Times New Roman" w:cs="Times New Roman"/>
          <w:i/>
          <w:iCs/>
          <w:sz w:val="19"/>
          <w:szCs w:val="19"/>
        </w:rPr>
        <w:t>Стабильность</w:t>
      </w:r>
      <w:r w:rsidR="009F6C88" w:rsidRPr="00054F1C">
        <w:rPr>
          <w:rFonts w:ascii="Times New Roman" w:hAnsi="Times New Roman" w:cs="Times New Roman"/>
          <w:i/>
          <w:iCs/>
          <w:sz w:val="19"/>
          <w:szCs w:val="19"/>
        </w:rPr>
        <w:t xml:space="preserve"> в сыворотке/плазме </w:t>
      </w:r>
      <w:r w:rsidR="009F6C88" w:rsidRPr="00266A1F">
        <w:rPr>
          <w:rFonts w:ascii="Times New Roman" w:hAnsi="Times New Roman" w:cs="Times New Roman"/>
          <w:i/>
          <w:iCs/>
          <w:sz w:val="19"/>
          <w:szCs w:val="19"/>
        </w:rPr>
        <w:t>[5]</w:t>
      </w:r>
      <w:r w:rsidRPr="00054F1C">
        <w:rPr>
          <w:rFonts w:ascii="Times New Roman" w:hAnsi="Times New Roman" w:cs="Times New Roman"/>
          <w:i/>
          <w:iCs/>
          <w:sz w:val="19"/>
          <w:szCs w:val="19"/>
        </w:rPr>
        <w:t>:</w:t>
      </w:r>
    </w:p>
    <w:tbl>
      <w:tblPr>
        <w:tblW w:w="0" w:type="auto"/>
        <w:tblInd w:w="1242" w:type="dxa"/>
        <w:tblLook w:val="00A0"/>
      </w:tblPr>
      <w:tblGrid>
        <w:gridCol w:w="1134"/>
        <w:gridCol w:w="1843"/>
      </w:tblGrid>
      <w:tr w:rsidR="009A4A06" w:rsidRPr="00054F1C" w:rsidTr="00F30BB6">
        <w:tc>
          <w:tcPr>
            <w:tcW w:w="1134" w:type="dxa"/>
          </w:tcPr>
          <w:p w:rsidR="009A4A06" w:rsidRPr="00054F1C" w:rsidRDefault="009F6C88" w:rsidP="00054F1C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iCs/>
                <w:sz w:val="19"/>
                <w:szCs w:val="19"/>
              </w:rPr>
              <w:t>7 дней</w:t>
            </w:r>
          </w:p>
        </w:tc>
        <w:tc>
          <w:tcPr>
            <w:tcW w:w="1843" w:type="dxa"/>
          </w:tcPr>
          <w:p w:rsidR="009A4A06" w:rsidRPr="00054F1C" w:rsidRDefault="009A4A06" w:rsidP="00054F1C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при </w:t>
            </w:r>
            <w:r w:rsidR="00AE3C2A" w:rsidRPr="00054F1C">
              <w:rPr>
                <w:rFonts w:ascii="Times New Roman" w:hAnsi="Times New Roman" w:cs="Times New Roman"/>
                <w:iCs/>
                <w:sz w:val="19"/>
                <w:szCs w:val="19"/>
              </w:rPr>
              <w:t>20</w:t>
            </w:r>
            <w:r w:rsidRPr="00054F1C">
              <w:rPr>
                <w:rFonts w:ascii="Times New Roman" w:hAnsi="Times New Roman" w:cs="Times New Roman"/>
                <w:iCs/>
                <w:sz w:val="19"/>
                <w:szCs w:val="19"/>
              </w:rPr>
              <w:t>–25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°C</w:t>
            </w:r>
          </w:p>
        </w:tc>
      </w:tr>
      <w:tr w:rsidR="009A4A06" w:rsidRPr="00054F1C" w:rsidTr="00F30BB6">
        <w:tc>
          <w:tcPr>
            <w:tcW w:w="1134" w:type="dxa"/>
          </w:tcPr>
          <w:p w:rsidR="009A4A06" w:rsidRPr="00054F1C" w:rsidRDefault="009F6C88" w:rsidP="00054F1C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3 недели</w:t>
            </w:r>
          </w:p>
        </w:tc>
        <w:tc>
          <w:tcPr>
            <w:tcW w:w="1843" w:type="dxa"/>
          </w:tcPr>
          <w:p w:rsidR="009A4A06" w:rsidRPr="00054F1C" w:rsidRDefault="009A4A06" w:rsidP="00054F1C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при 4–8°C</w:t>
            </w:r>
          </w:p>
        </w:tc>
      </w:tr>
      <w:tr w:rsidR="009A4A06" w:rsidRPr="00054F1C" w:rsidTr="00F30BB6">
        <w:tc>
          <w:tcPr>
            <w:tcW w:w="1134" w:type="dxa"/>
          </w:tcPr>
          <w:p w:rsidR="009A4A06" w:rsidRPr="00054F1C" w:rsidRDefault="009F6C88" w:rsidP="00054F1C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8 месяцев</w:t>
            </w:r>
          </w:p>
        </w:tc>
        <w:tc>
          <w:tcPr>
            <w:tcW w:w="1843" w:type="dxa"/>
          </w:tcPr>
          <w:p w:rsidR="009A4A06" w:rsidRPr="00054F1C" w:rsidRDefault="009A4A06" w:rsidP="00054F1C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при </w:t>
            </w:r>
            <w:smartTag w:uri="urn:schemas-microsoft-com:office:smarttags" w:element="metricconverter">
              <w:smartTagPr>
                <w:attr w:name="ProductID" w:val="-20°C"/>
              </w:smartTagPr>
              <w:r w:rsidRPr="00054F1C">
                <w:rPr>
                  <w:rFonts w:ascii="Times New Roman" w:hAnsi="Times New Roman" w:cs="Times New Roman"/>
                  <w:sz w:val="19"/>
                  <w:szCs w:val="19"/>
                </w:rPr>
                <w:t>-20°C</w:t>
              </w:r>
            </w:smartTag>
          </w:p>
        </w:tc>
      </w:tr>
    </w:tbl>
    <w:p w:rsidR="009F6C88" w:rsidRPr="00054F1C" w:rsidRDefault="009F6C88" w:rsidP="00054F1C">
      <w:pPr>
        <w:pStyle w:val="bo"/>
        <w:spacing w:before="0" w:after="120"/>
        <w:ind w:left="0"/>
        <w:rPr>
          <w:rFonts w:ascii="Times New Roman" w:hAnsi="Times New Roman" w:cs="Times New Roman"/>
          <w:i/>
          <w:iCs/>
          <w:sz w:val="19"/>
          <w:szCs w:val="19"/>
        </w:rPr>
      </w:pPr>
      <w:r w:rsidRPr="00054F1C">
        <w:rPr>
          <w:rFonts w:ascii="Times New Roman" w:hAnsi="Times New Roman" w:cs="Times New Roman"/>
          <w:i/>
          <w:iCs/>
          <w:sz w:val="19"/>
          <w:szCs w:val="19"/>
        </w:rPr>
        <w:t>Стабильность в моче</w:t>
      </w:r>
      <w:r w:rsidRPr="00054F1C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[5]</w:t>
      </w:r>
      <w:r w:rsidRPr="00054F1C">
        <w:rPr>
          <w:rFonts w:ascii="Times New Roman" w:hAnsi="Times New Roman" w:cs="Times New Roman"/>
          <w:i/>
          <w:iCs/>
          <w:sz w:val="19"/>
          <w:szCs w:val="19"/>
        </w:rPr>
        <w:t>:</w:t>
      </w:r>
    </w:p>
    <w:tbl>
      <w:tblPr>
        <w:tblW w:w="0" w:type="auto"/>
        <w:tblInd w:w="1242" w:type="dxa"/>
        <w:tblLook w:val="00A0"/>
      </w:tblPr>
      <w:tblGrid>
        <w:gridCol w:w="1134"/>
        <w:gridCol w:w="1843"/>
      </w:tblGrid>
      <w:tr w:rsidR="009F6C88" w:rsidRPr="00054F1C" w:rsidTr="0049303F">
        <w:tc>
          <w:tcPr>
            <w:tcW w:w="1134" w:type="dxa"/>
          </w:tcPr>
          <w:p w:rsidR="009F6C88" w:rsidRPr="00054F1C" w:rsidRDefault="009F6C88" w:rsidP="00054F1C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iCs/>
                <w:sz w:val="19"/>
                <w:szCs w:val="19"/>
              </w:rPr>
              <w:t>2 дня</w:t>
            </w:r>
          </w:p>
        </w:tc>
        <w:tc>
          <w:tcPr>
            <w:tcW w:w="1843" w:type="dxa"/>
          </w:tcPr>
          <w:p w:rsidR="009F6C88" w:rsidRPr="00054F1C" w:rsidRDefault="009F6C88" w:rsidP="00054F1C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при </w:t>
            </w:r>
            <w:r w:rsidR="00AE3C2A" w:rsidRPr="00054F1C">
              <w:rPr>
                <w:rFonts w:ascii="Times New Roman" w:hAnsi="Times New Roman" w:cs="Times New Roman"/>
                <w:iCs/>
                <w:sz w:val="19"/>
                <w:szCs w:val="19"/>
              </w:rPr>
              <w:t>20</w:t>
            </w:r>
            <w:r w:rsidRPr="00054F1C">
              <w:rPr>
                <w:rFonts w:ascii="Times New Roman" w:hAnsi="Times New Roman" w:cs="Times New Roman"/>
                <w:iCs/>
                <w:sz w:val="19"/>
                <w:szCs w:val="19"/>
              </w:rPr>
              <w:t>–25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°C</w:t>
            </w:r>
          </w:p>
        </w:tc>
      </w:tr>
      <w:tr w:rsidR="009F6C88" w:rsidRPr="00054F1C" w:rsidTr="0049303F">
        <w:tc>
          <w:tcPr>
            <w:tcW w:w="1134" w:type="dxa"/>
          </w:tcPr>
          <w:p w:rsidR="009F6C88" w:rsidRPr="00054F1C" w:rsidRDefault="009F6C88" w:rsidP="00054F1C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4 дня</w:t>
            </w:r>
          </w:p>
        </w:tc>
        <w:tc>
          <w:tcPr>
            <w:tcW w:w="1843" w:type="dxa"/>
          </w:tcPr>
          <w:p w:rsidR="009F6C88" w:rsidRPr="00054F1C" w:rsidRDefault="009F6C88" w:rsidP="00054F1C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при 4–8°C</w:t>
            </w:r>
          </w:p>
        </w:tc>
      </w:tr>
      <w:tr w:rsidR="009F6C88" w:rsidRPr="00054F1C" w:rsidTr="0049303F">
        <w:tc>
          <w:tcPr>
            <w:tcW w:w="1134" w:type="dxa"/>
          </w:tcPr>
          <w:p w:rsidR="009F6C88" w:rsidRPr="00054F1C" w:rsidRDefault="009F6C88" w:rsidP="00054F1C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3 недели</w:t>
            </w:r>
          </w:p>
        </w:tc>
        <w:tc>
          <w:tcPr>
            <w:tcW w:w="1843" w:type="dxa"/>
          </w:tcPr>
          <w:p w:rsidR="009F6C88" w:rsidRPr="00054F1C" w:rsidRDefault="009F6C88" w:rsidP="00054F1C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при </w:t>
            </w:r>
            <w:smartTag w:uri="urn:schemas-microsoft-com:office:smarttags" w:element="metricconverter">
              <w:smartTagPr>
                <w:attr w:name="ProductID" w:val="-20°C"/>
              </w:smartTagPr>
              <w:r w:rsidRPr="00054F1C">
                <w:rPr>
                  <w:rFonts w:ascii="Times New Roman" w:hAnsi="Times New Roman" w:cs="Times New Roman"/>
                  <w:sz w:val="19"/>
                  <w:szCs w:val="19"/>
                </w:rPr>
                <w:t>-20°C</w:t>
              </w:r>
            </w:smartTag>
          </w:p>
        </w:tc>
      </w:tr>
    </w:tbl>
    <w:p w:rsidR="00AE3C2A" w:rsidRPr="00054F1C" w:rsidRDefault="00AE3C2A" w:rsidP="00054F1C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Для того</w:t>
      </w:r>
      <w:proofErr w:type="gramStart"/>
      <w:r w:rsidRPr="00054F1C">
        <w:rPr>
          <w:rFonts w:ascii="Times New Roman" w:hAnsi="Times New Roman" w:cs="Times New Roman"/>
          <w:sz w:val="19"/>
          <w:szCs w:val="19"/>
        </w:rPr>
        <w:t>,</w:t>
      </w:r>
      <w:proofErr w:type="gramEnd"/>
      <w:r w:rsidRPr="00054F1C">
        <w:rPr>
          <w:rFonts w:ascii="Times New Roman" w:hAnsi="Times New Roman" w:cs="Times New Roman"/>
          <w:sz w:val="19"/>
          <w:szCs w:val="19"/>
        </w:rPr>
        <w:t xml:space="preserve"> чтобы растворить оксалат кальция, до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бавьте к суточной моче 10 мл концентриро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ван</w:t>
      </w:r>
      <w:r w:rsidRPr="00054F1C">
        <w:rPr>
          <w:rFonts w:ascii="Times New Roman" w:hAnsi="Times New Roman" w:cs="Times New Roman"/>
          <w:sz w:val="19"/>
          <w:szCs w:val="19"/>
        </w:rPr>
        <w:softHyphen/>
        <w:t xml:space="preserve">ной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HCl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 xml:space="preserve"> и подогрейте.</w:t>
      </w:r>
    </w:p>
    <w:p w:rsidR="00AE3C2A" w:rsidRPr="00054F1C" w:rsidRDefault="00AE3C2A" w:rsidP="00054F1C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Загрязненные образцы хранению не подлежат.</w:t>
      </w:r>
    </w:p>
    <w:p w:rsidR="009A4A06" w:rsidRPr="00054F1C" w:rsidRDefault="009A4A06" w:rsidP="00054F1C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Процедура определения</w:t>
      </w:r>
    </w:p>
    <w:p w:rsidR="009A4A06" w:rsidRPr="00054F1C" w:rsidRDefault="009A4A06" w:rsidP="00054F1C">
      <w:pPr>
        <w:pStyle w:val="bo"/>
        <w:spacing w:before="0" w:after="120"/>
        <w:ind w:left="0"/>
        <w:rPr>
          <w:rFonts w:ascii="Times New Roman" w:hAnsi="Times New Roman" w:cs="Times New Roman"/>
          <w:i/>
          <w:iCs/>
          <w:sz w:val="19"/>
          <w:szCs w:val="19"/>
        </w:rPr>
      </w:pPr>
      <w:r w:rsidRPr="00054F1C">
        <w:rPr>
          <w:rFonts w:ascii="Times New Roman" w:hAnsi="Times New Roman" w:cs="Times New Roman"/>
          <w:i/>
          <w:iCs/>
          <w:sz w:val="19"/>
          <w:szCs w:val="19"/>
        </w:rPr>
        <w:t>Адаптации к автоматизированным системам запрашивайте дополнительно</w:t>
      </w:r>
    </w:p>
    <w:tbl>
      <w:tblPr>
        <w:tblW w:w="5211" w:type="dxa"/>
        <w:tblLook w:val="00A0"/>
      </w:tblPr>
      <w:tblGrid>
        <w:gridCol w:w="1951"/>
        <w:gridCol w:w="3260"/>
      </w:tblGrid>
      <w:tr w:rsidR="009A4A06" w:rsidRPr="00054F1C" w:rsidTr="00FF44B3">
        <w:tc>
          <w:tcPr>
            <w:tcW w:w="1951" w:type="dxa"/>
          </w:tcPr>
          <w:p w:rsidR="009A4A06" w:rsidRPr="00054F1C" w:rsidRDefault="009A4A06" w:rsidP="00054F1C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Длина волны, нм</w:t>
            </w:r>
          </w:p>
        </w:tc>
        <w:tc>
          <w:tcPr>
            <w:tcW w:w="3260" w:type="dxa"/>
          </w:tcPr>
          <w:p w:rsidR="009A4A06" w:rsidRPr="00054F1C" w:rsidRDefault="00AE3C2A" w:rsidP="00054F1C">
            <w:pPr>
              <w:pStyle w:val="bo"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650, </w:t>
            </w:r>
            <w:proofErr w:type="spellStart"/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Hg</w:t>
            </w:r>
            <w:proofErr w:type="spellEnd"/>
            <w:r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 623, 630– 670</w:t>
            </w:r>
          </w:p>
        </w:tc>
      </w:tr>
      <w:tr w:rsidR="009A4A06" w:rsidRPr="00054F1C" w:rsidTr="00FF44B3">
        <w:tc>
          <w:tcPr>
            <w:tcW w:w="1951" w:type="dxa"/>
          </w:tcPr>
          <w:p w:rsidR="009A4A06" w:rsidRPr="00054F1C" w:rsidRDefault="009A4A06" w:rsidP="00054F1C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Длина опт</w:t>
            </w:r>
            <w:proofErr w:type="gramStart"/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ути, см</w:t>
            </w:r>
          </w:p>
        </w:tc>
        <w:tc>
          <w:tcPr>
            <w:tcW w:w="3260" w:type="dxa"/>
          </w:tcPr>
          <w:p w:rsidR="009A4A06" w:rsidRPr="00054F1C" w:rsidRDefault="009A4A06" w:rsidP="00054F1C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9A4A06" w:rsidRPr="00054F1C" w:rsidTr="00FF44B3">
        <w:tc>
          <w:tcPr>
            <w:tcW w:w="1951" w:type="dxa"/>
          </w:tcPr>
          <w:p w:rsidR="009A4A06" w:rsidRPr="00054F1C" w:rsidRDefault="009A4A06" w:rsidP="00054F1C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Температура, °C</w:t>
            </w:r>
          </w:p>
        </w:tc>
        <w:tc>
          <w:tcPr>
            <w:tcW w:w="3260" w:type="dxa"/>
          </w:tcPr>
          <w:p w:rsidR="009A4A06" w:rsidRPr="00054F1C" w:rsidRDefault="00394A18" w:rsidP="00054F1C">
            <w:pPr>
              <w:pStyle w:val="bo"/>
              <w:tabs>
                <w:tab w:val="left" w:pos="170"/>
                <w:tab w:val="left" w:pos="1304"/>
                <w:tab w:val="left" w:pos="2268"/>
                <w:tab w:val="left" w:pos="2835"/>
              </w:tabs>
              <w:spacing w:before="0"/>
              <w:ind w:left="0" w:right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20–25/37</w:t>
            </w:r>
          </w:p>
        </w:tc>
      </w:tr>
      <w:tr w:rsidR="009A4A06" w:rsidRPr="00054F1C" w:rsidTr="00FF44B3">
        <w:tc>
          <w:tcPr>
            <w:tcW w:w="1951" w:type="dxa"/>
          </w:tcPr>
          <w:p w:rsidR="009A4A06" w:rsidRPr="00054F1C" w:rsidRDefault="009A4A06" w:rsidP="00054F1C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kern w:val="18"/>
                <w:sz w:val="19"/>
                <w:szCs w:val="19"/>
              </w:rPr>
              <w:t>Измерение</w:t>
            </w:r>
          </w:p>
        </w:tc>
        <w:tc>
          <w:tcPr>
            <w:tcW w:w="3260" w:type="dxa"/>
          </w:tcPr>
          <w:p w:rsidR="009A4A06" w:rsidRPr="00054F1C" w:rsidRDefault="009A4A06" w:rsidP="00054F1C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kern w:val="18"/>
                <w:sz w:val="19"/>
                <w:szCs w:val="19"/>
              </w:rPr>
              <w:t>относительно холостой пробы</w:t>
            </w:r>
            <w:r w:rsidRPr="00054F1C">
              <w:rPr>
                <w:rFonts w:ascii="Times New Roman" w:hAnsi="Times New Roman" w:cs="Times New Roman"/>
                <w:kern w:val="18"/>
                <w:sz w:val="19"/>
                <w:szCs w:val="19"/>
              </w:rPr>
              <w:br w:type="column"/>
            </w:r>
          </w:p>
        </w:tc>
      </w:tr>
    </w:tbl>
    <w:p w:rsidR="009A4A06" w:rsidRPr="00054F1C" w:rsidRDefault="009A4A06" w:rsidP="00054F1C">
      <w:pPr>
        <w:pStyle w:val="bo"/>
        <w:spacing w:before="0"/>
        <w:ind w:left="0"/>
        <w:rPr>
          <w:rFonts w:ascii="Times New Roman" w:hAnsi="Times New Roman" w:cs="Times New Roman"/>
          <w:kern w:val="18"/>
          <w:sz w:val="19"/>
          <w:szCs w:val="19"/>
        </w:rPr>
      </w:pPr>
    </w:p>
    <w:tbl>
      <w:tblPr>
        <w:tblW w:w="484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579"/>
        <w:gridCol w:w="1144"/>
        <w:gridCol w:w="1268"/>
      </w:tblGrid>
      <w:tr w:rsidR="009A4A06" w:rsidRPr="00054F1C" w:rsidTr="00AE3C2A">
        <w:tc>
          <w:tcPr>
            <w:tcW w:w="258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A4A06" w:rsidRPr="00054F1C" w:rsidRDefault="009A4A06" w:rsidP="00054F1C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kern w:val="18"/>
                <w:sz w:val="19"/>
                <w:szCs w:val="19"/>
              </w:rPr>
              <w:br w:type="page"/>
            </w:r>
            <w:r w:rsidRPr="00054F1C">
              <w:rPr>
                <w:rFonts w:ascii="Times New Roman" w:hAnsi="Times New Roman" w:cs="Times New Roman"/>
                <w:spacing w:val="-15"/>
                <w:sz w:val="19"/>
                <w:szCs w:val="19"/>
              </w:rPr>
              <w:br w:type="column"/>
            </w:r>
          </w:p>
        </w:tc>
        <w:tc>
          <w:tcPr>
            <w:tcW w:w="114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A4A06" w:rsidRPr="00054F1C" w:rsidRDefault="009A4A06" w:rsidP="00054F1C">
            <w:pPr>
              <w:pStyle w:val="bo"/>
              <w:spacing w:befor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b/>
                <w:sz w:val="19"/>
                <w:szCs w:val="19"/>
              </w:rPr>
              <w:t>Холостая</w:t>
            </w:r>
          </w:p>
          <w:p w:rsidR="009A4A06" w:rsidRPr="00054F1C" w:rsidRDefault="009A4A06" w:rsidP="00054F1C">
            <w:pPr>
              <w:pStyle w:val="bo"/>
              <w:spacing w:befor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b/>
                <w:sz w:val="19"/>
                <w:szCs w:val="19"/>
              </w:rPr>
              <w:t>проба</w:t>
            </w:r>
          </w:p>
        </w:tc>
        <w:tc>
          <w:tcPr>
            <w:tcW w:w="1270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A4A06" w:rsidRPr="00054F1C" w:rsidRDefault="009A4A06" w:rsidP="00054F1C">
            <w:pPr>
              <w:pStyle w:val="bo"/>
              <w:spacing w:befor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b/>
                <w:sz w:val="19"/>
                <w:szCs w:val="19"/>
              </w:rPr>
              <w:t>Образец/</w:t>
            </w:r>
          </w:p>
          <w:p w:rsidR="009A4A06" w:rsidRPr="00054F1C" w:rsidRDefault="00AE3C2A" w:rsidP="00054F1C">
            <w:pPr>
              <w:pStyle w:val="bo"/>
              <w:spacing w:befor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b/>
                <w:sz w:val="19"/>
                <w:szCs w:val="19"/>
              </w:rPr>
              <w:t>стандарт</w:t>
            </w:r>
          </w:p>
        </w:tc>
      </w:tr>
      <w:tr w:rsidR="009A4A06" w:rsidRPr="00054F1C" w:rsidTr="00AE3C2A">
        <w:tc>
          <w:tcPr>
            <w:tcW w:w="258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A06" w:rsidRPr="00054F1C" w:rsidRDefault="009A4A06" w:rsidP="00054F1C">
            <w:pPr>
              <w:pStyle w:val="bo"/>
              <w:spacing w:before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Образец/</w:t>
            </w:r>
            <w:r w:rsidR="0034460B" w:rsidRPr="00054F1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стандарт</w:t>
            </w:r>
            <w:r w:rsidRPr="00054F1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, 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</w:tcPr>
          <w:p w:rsidR="009A4A06" w:rsidRPr="00054F1C" w:rsidRDefault="009A4A06" w:rsidP="00054F1C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A4A06" w:rsidRPr="00054F1C" w:rsidRDefault="0034460B" w:rsidP="00054F1C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9A4A06" w:rsidRPr="00054F1C" w:rsidTr="00AE3C2A">
        <w:tc>
          <w:tcPr>
            <w:tcW w:w="258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A06" w:rsidRPr="00054F1C" w:rsidRDefault="0034460B" w:rsidP="00054F1C">
            <w:pPr>
              <w:pStyle w:val="bo"/>
              <w:spacing w:before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proofErr w:type="spellStart"/>
            <w:r w:rsidRPr="00054F1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Дист</w:t>
            </w:r>
            <w:proofErr w:type="spellEnd"/>
            <w:r w:rsidRPr="00054F1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 вода</w:t>
            </w:r>
            <w:r w:rsidR="009A4A06" w:rsidRPr="00054F1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, </w:t>
            </w:r>
            <w:r w:rsidR="009A4A06" w:rsidRPr="00054F1C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</w:tcPr>
          <w:p w:rsidR="009A4A06" w:rsidRPr="00054F1C" w:rsidRDefault="0034460B" w:rsidP="00054F1C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A4A06" w:rsidRPr="00054F1C" w:rsidRDefault="0034460B" w:rsidP="00054F1C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</w:p>
        </w:tc>
      </w:tr>
      <w:tr w:rsidR="009A4A06" w:rsidRPr="00054F1C" w:rsidTr="00AE3C2A">
        <w:tc>
          <w:tcPr>
            <w:tcW w:w="258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A06" w:rsidRPr="00054F1C" w:rsidRDefault="009A4A06" w:rsidP="00054F1C">
            <w:pPr>
              <w:pStyle w:val="bo"/>
              <w:spacing w:before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Реагент, 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</w:tcPr>
          <w:p w:rsidR="009A4A06" w:rsidRPr="00054F1C" w:rsidRDefault="0034460B" w:rsidP="00054F1C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A4A06" w:rsidRPr="00054F1C" w:rsidRDefault="0034460B" w:rsidP="00054F1C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</w:tr>
      <w:tr w:rsidR="00AE3C2A" w:rsidRPr="00054F1C" w:rsidTr="00F30BB6">
        <w:trPr>
          <w:cantSplit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C2A" w:rsidRPr="00054F1C" w:rsidRDefault="00AE3C2A" w:rsidP="00054F1C">
            <w:pPr>
              <w:pStyle w:val="bo"/>
              <w:snapToGrid w:val="0"/>
              <w:spacing w:before="40" w:after="40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Перемешать, инкубировать 5 мин, измерить оптическую плотность </w:t>
            </w:r>
            <w:r w:rsidR="00054F1C">
              <w:rPr>
                <w:rFonts w:ascii="Times New Roman" w:hAnsi="Times New Roman" w:cs="Times New Roman"/>
                <w:sz w:val="19"/>
                <w:szCs w:val="19"/>
              </w:rPr>
              <w:t>Δ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A относительно холостой пробы.</w:t>
            </w:r>
          </w:p>
        </w:tc>
      </w:tr>
    </w:tbl>
    <w:p w:rsidR="009A4A06" w:rsidRPr="00054F1C" w:rsidRDefault="009A4A06" w:rsidP="00054F1C">
      <w:pPr>
        <w:pStyle w:val="zag-12-2-1"/>
        <w:spacing w:before="120" w:after="120"/>
        <w:jc w:val="both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Расчет</w:t>
      </w:r>
    </w:p>
    <w:p w:rsidR="00AE3C2A" w:rsidRPr="00054F1C" w:rsidRDefault="00AE3C2A" w:rsidP="00054F1C">
      <w:pPr>
        <w:pStyle w:val="bo"/>
        <w:ind w:left="0" w:righ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054F1C">
        <w:rPr>
          <w:rFonts w:ascii="Times New Roman" w:hAnsi="Times New Roman" w:cs="Times New Roman"/>
          <w:b/>
          <w:bCs/>
          <w:i/>
          <w:iCs/>
          <w:sz w:val="19"/>
          <w:szCs w:val="19"/>
        </w:rPr>
        <w:t>По калибратору или стандарту</w:t>
      </w:r>
    </w:p>
    <w:p w:rsidR="00AE3C2A" w:rsidRPr="00054F1C" w:rsidRDefault="00AE3C2A" w:rsidP="00054F1C">
      <w:pPr>
        <w:pStyle w:val="bo"/>
        <w:spacing w:before="40"/>
        <w:ind w:left="0" w:right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 xml:space="preserve">Кальций [мг/дл] = </w:t>
      </w:r>
      <w:r w:rsidRPr="00054F1C">
        <w:rPr>
          <w:rFonts w:ascii="Times New Roman" w:hAnsi="Times New Roman" w:cs="Times New Roman"/>
          <w:position w:val="-25"/>
          <w:sz w:val="19"/>
          <w:szCs w:val="19"/>
        </w:rPr>
        <w:object w:dxaOrig="1305" w:dyaOrig="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3.75pt" o:ole="" filled="t">
            <v:fill color2="black"/>
            <v:imagedata r:id="rId7" o:title=""/>
          </v:shape>
          <o:OLEObject Type="Embed" ProgID="Equation.3" ShapeID="_x0000_i1025" DrawAspect="Content" ObjectID="_1461362776" r:id="rId8"/>
        </w:object>
      </w:r>
      <w:proofErr w:type="spellStart"/>
      <w:r w:rsidR="00054F1C">
        <w:rPr>
          <w:rFonts w:ascii="Times New Roman" w:hAnsi="Times New Roman" w:cs="Times New Roman"/>
          <w:sz w:val="19"/>
          <w:szCs w:val="19"/>
        </w:rPr>
        <w:t>х</w:t>
      </w:r>
      <w:proofErr w:type="spellEnd"/>
      <w:r w:rsidR="00054F1C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Конц</w:t>
      </w:r>
      <w:proofErr w:type="gramStart"/>
      <w:r w:rsidRPr="00054F1C">
        <w:rPr>
          <w:rFonts w:ascii="Times New Roman" w:hAnsi="Times New Roman" w:cs="Times New Roman"/>
          <w:sz w:val="19"/>
          <w:szCs w:val="19"/>
        </w:rPr>
        <w:t>.с</w:t>
      </w:r>
      <w:proofErr w:type="gramEnd"/>
      <w:r w:rsidRPr="00054F1C">
        <w:rPr>
          <w:rFonts w:ascii="Times New Roman" w:hAnsi="Times New Roman" w:cs="Times New Roman"/>
          <w:sz w:val="19"/>
          <w:szCs w:val="19"/>
        </w:rPr>
        <w:t>танд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>./кал. [мг/дл].</w:t>
      </w:r>
    </w:p>
    <w:p w:rsidR="00AE3C2A" w:rsidRPr="00054F1C" w:rsidRDefault="00AE3C2A" w:rsidP="00054F1C">
      <w:pPr>
        <w:pStyle w:val="bo-2-1"/>
        <w:spacing w:before="0" w:after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Фактор конверсии</w:t>
      </w:r>
    </w:p>
    <w:p w:rsidR="00AE3C2A" w:rsidRPr="00054F1C" w:rsidRDefault="00AE3C2A" w:rsidP="00054F1C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 xml:space="preserve">Кальций [мг/дл] </w:t>
      </w:r>
      <w:proofErr w:type="spellStart"/>
      <w:r w:rsidR="00054F1C">
        <w:rPr>
          <w:rFonts w:ascii="Times New Roman" w:hAnsi="Times New Roman" w:cs="Times New Roman"/>
          <w:sz w:val="19"/>
          <w:szCs w:val="19"/>
        </w:rPr>
        <w:t>х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 xml:space="preserve"> 0,2495 = Кальций [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ммоль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>/л].</w:t>
      </w:r>
    </w:p>
    <w:p w:rsidR="00AE3C2A" w:rsidRPr="00054F1C" w:rsidRDefault="00AE3C2A" w:rsidP="00054F1C">
      <w:pPr>
        <w:pStyle w:val="zag-12-3-1"/>
        <w:spacing w:before="0" w:after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Контроли и калибраторы</w:t>
      </w:r>
    </w:p>
    <w:p w:rsidR="00AE3C2A" w:rsidRPr="00054F1C" w:rsidRDefault="00AE3C2A" w:rsidP="00054F1C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Для калибровки автоматизированных фотомет</w:t>
      </w:r>
      <w:r w:rsidRPr="00054F1C">
        <w:rPr>
          <w:rFonts w:ascii="Times New Roman" w:hAnsi="Times New Roman" w:cs="Times New Roman"/>
          <w:sz w:val="19"/>
          <w:szCs w:val="19"/>
        </w:rPr>
        <w:softHyphen/>
        <w:t xml:space="preserve">рических систем рекомендуется калибратор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TruCal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 xml:space="preserve"> U фирмы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DiaSys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>. Для внутреннего конт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роля качества с каждой серией образцов прово</w:t>
      </w:r>
      <w:r w:rsidRPr="00054F1C">
        <w:rPr>
          <w:rFonts w:ascii="Times New Roman" w:hAnsi="Times New Roman" w:cs="Times New Roman"/>
          <w:sz w:val="19"/>
          <w:szCs w:val="19"/>
        </w:rPr>
        <w:softHyphen/>
        <w:t xml:space="preserve">дите измерения контрольных сывороток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TruLab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 xml:space="preserve"> N и P.</w:t>
      </w:r>
    </w:p>
    <w:p w:rsidR="009A4A06" w:rsidRPr="00054F1C" w:rsidRDefault="009A4A06" w:rsidP="00054F1C">
      <w:pPr>
        <w:pStyle w:val="bo"/>
        <w:spacing w:before="0"/>
        <w:ind w:left="0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843"/>
        <w:gridCol w:w="1701"/>
        <w:gridCol w:w="1596"/>
      </w:tblGrid>
      <w:tr w:rsidR="009A4A06" w:rsidRPr="00054F1C" w:rsidTr="00FF44B3">
        <w:tc>
          <w:tcPr>
            <w:tcW w:w="1843" w:type="dxa"/>
            <w:tcBorders>
              <w:top w:val="single" w:sz="4" w:space="0" w:color="auto"/>
            </w:tcBorders>
          </w:tcPr>
          <w:p w:rsidR="009A4A06" w:rsidRPr="00054F1C" w:rsidRDefault="009A4A06" w:rsidP="00054F1C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A06" w:rsidRPr="00054F1C" w:rsidRDefault="009A4A06" w:rsidP="00054F1C">
            <w:pPr>
              <w:pStyle w:val="bo"/>
              <w:spacing w:before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Кат. №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9A4A06" w:rsidRPr="00054F1C" w:rsidRDefault="009A4A06" w:rsidP="00054F1C">
            <w:pPr>
              <w:pStyle w:val="bo"/>
              <w:spacing w:before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Фасовка</w:t>
            </w:r>
          </w:p>
        </w:tc>
      </w:tr>
      <w:tr w:rsidR="0034460B" w:rsidRPr="00054F1C" w:rsidTr="00FF44B3">
        <w:tc>
          <w:tcPr>
            <w:tcW w:w="1843" w:type="dxa"/>
          </w:tcPr>
          <w:p w:rsidR="0034460B" w:rsidRPr="00054F1C" w:rsidRDefault="0034460B" w:rsidP="00054F1C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TruCal</w:t>
            </w:r>
            <w:proofErr w:type="spellEnd"/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U</w:t>
            </w:r>
          </w:p>
        </w:tc>
        <w:tc>
          <w:tcPr>
            <w:tcW w:w="1701" w:type="dxa"/>
          </w:tcPr>
          <w:p w:rsidR="0034460B" w:rsidRPr="00054F1C" w:rsidRDefault="0034460B" w:rsidP="00054F1C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5 9100 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34460B" w:rsidRPr="00054F1C" w:rsidRDefault="0034460B" w:rsidP="00054F1C">
            <w:pPr>
              <w:pStyle w:val="bo"/>
              <w:snapToGrid w:val="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proofErr w:type="spellStart"/>
            <w:r w:rsidR="00FF0ECE" w:rsidRPr="00054F1C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proofErr w:type="spellEnd"/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3 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мл</w:t>
            </w:r>
          </w:p>
        </w:tc>
      </w:tr>
      <w:tr w:rsidR="0034460B" w:rsidRPr="00054F1C" w:rsidTr="00FF44B3">
        <w:tc>
          <w:tcPr>
            <w:tcW w:w="1843" w:type="dxa"/>
          </w:tcPr>
          <w:p w:rsidR="0034460B" w:rsidRPr="00054F1C" w:rsidRDefault="0034460B" w:rsidP="00054F1C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TruLab</w:t>
            </w:r>
            <w:proofErr w:type="spellEnd"/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N</w:t>
            </w:r>
          </w:p>
        </w:tc>
        <w:tc>
          <w:tcPr>
            <w:tcW w:w="1701" w:type="dxa"/>
          </w:tcPr>
          <w:p w:rsidR="0034460B" w:rsidRPr="00054F1C" w:rsidRDefault="0034460B" w:rsidP="00054F1C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5 9000 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34460B" w:rsidRPr="00054F1C" w:rsidRDefault="0034460B" w:rsidP="00054F1C">
            <w:pPr>
              <w:pStyle w:val="bo"/>
              <w:snapToGrid w:val="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FF0ECE" w:rsidRPr="00054F1C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мл</w:t>
            </w:r>
          </w:p>
        </w:tc>
      </w:tr>
      <w:tr w:rsidR="0034460B" w:rsidRPr="00054F1C" w:rsidTr="00FF44B3">
        <w:tc>
          <w:tcPr>
            <w:tcW w:w="1843" w:type="dxa"/>
          </w:tcPr>
          <w:p w:rsidR="0034460B" w:rsidRPr="00054F1C" w:rsidRDefault="0034460B" w:rsidP="00054F1C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TruLab</w:t>
            </w:r>
            <w:proofErr w:type="spellEnd"/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P</w:t>
            </w:r>
          </w:p>
        </w:tc>
        <w:tc>
          <w:tcPr>
            <w:tcW w:w="1701" w:type="dxa"/>
          </w:tcPr>
          <w:p w:rsidR="0034460B" w:rsidRPr="00054F1C" w:rsidRDefault="0034460B" w:rsidP="00054F1C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5 9050 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34460B" w:rsidRPr="00054F1C" w:rsidRDefault="0034460B" w:rsidP="00054F1C">
            <w:pPr>
              <w:pStyle w:val="bo"/>
              <w:snapToGrid w:val="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FF0ECE" w:rsidRPr="00054F1C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054F1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мл</w:t>
            </w:r>
          </w:p>
        </w:tc>
      </w:tr>
    </w:tbl>
    <w:p w:rsidR="009A4A06" w:rsidRPr="00054F1C" w:rsidRDefault="009A4A06" w:rsidP="00054F1C">
      <w:pPr>
        <w:pStyle w:val="bo"/>
        <w:tabs>
          <w:tab w:val="left" w:pos="1474"/>
          <w:tab w:val="left" w:pos="3458"/>
        </w:tabs>
        <w:spacing w:before="120" w:after="120"/>
        <w:ind w:left="0"/>
        <w:rPr>
          <w:rFonts w:ascii="Times New Roman" w:hAnsi="Times New Roman" w:cs="Times New Roman"/>
          <w:b/>
          <w:sz w:val="19"/>
          <w:szCs w:val="19"/>
        </w:rPr>
      </w:pPr>
      <w:r w:rsidRPr="00054F1C">
        <w:rPr>
          <w:rFonts w:ascii="Times New Roman" w:hAnsi="Times New Roman" w:cs="Times New Roman"/>
          <w:b/>
          <w:sz w:val="19"/>
          <w:szCs w:val="19"/>
        </w:rPr>
        <w:t>Рабочие характеристики</w:t>
      </w:r>
    </w:p>
    <w:p w:rsidR="009A4A06" w:rsidRPr="00054F1C" w:rsidRDefault="009A4A06" w:rsidP="00054F1C">
      <w:pPr>
        <w:pStyle w:val="bo"/>
        <w:spacing w:before="0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054F1C">
        <w:rPr>
          <w:rFonts w:ascii="Times New Roman" w:hAnsi="Times New Roman" w:cs="Times New Roman"/>
          <w:b/>
          <w:bCs/>
          <w:i/>
          <w:iCs/>
          <w:sz w:val="19"/>
          <w:szCs w:val="19"/>
        </w:rPr>
        <w:t>Диапазон измерений</w:t>
      </w:r>
    </w:p>
    <w:p w:rsidR="00AE3C2A" w:rsidRPr="00054F1C" w:rsidRDefault="00AE3C2A" w:rsidP="00054F1C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Тест разработан для определения концентраций кальция в диапазоне измерения от 0,04 до 20</w:t>
      </w:r>
      <w:r w:rsidRPr="00054F1C">
        <w:rPr>
          <w:rFonts w:ascii="Times New Roman" w:hAnsi="Times New Roman" w:cs="Times New Roman"/>
          <w:sz w:val="19"/>
          <w:szCs w:val="19"/>
          <w:lang w:val="en-US"/>
        </w:rPr>
        <w:t> </w:t>
      </w:r>
      <w:r w:rsidRPr="00054F1C">
        <w:rPr>
          <w:rFonts w:ascii="Times New Roman" w:hAnsi="Times New Roman" w:cs="Times New Roman"/>
          <w:sz w:val="19"/>
          <w:szCs w:val="19"/>
        </w:rPr>
        <w:t>мг/дл (0</w:t>
      </w:r>
      <w:r w:rsidR="00054F1C">
        <w:rPr>
          <w:rFonts w:ascii="Times New Roman" w:hAnsi="Times New Roman" w:cs="Times New Roman"/>
          <w:sz w:val="19"/>
          <w:szCs w:val="19"/>
        </w:rPr>
        <w:t>,</w:t>
      </w:r>
      <w:r w:rsidRPr="00054F1C">
        <w:rPr>
          <w:rFonts w:ascii="Times New Roman" w:hAnsi="Times New Roman" w:cs="Times New Roman"/>
          <w:sz w:val="19"/>
          <w:szCs w:val="19"/>
        </w:rPr>
        <w:t>01–5</w:t>
      </w:r>
      <w:r w:rsidR="00054F1C">
        <w:rPr>
          <w:rFonts w:ascii="Times New Roman" w:hAnsi="Times New Roman" w:cs="Times New Roman"/>
          <w:sz w:val="19"/>
          <w:szCs w:val="19"/>
        </w:rPr>
        <w:t>,</w:t>
      </w:r>
      <w:r w:rsidRPr="00054F1C">
        <w:rPr>
          <w:rFonts w:ascii="Times New Roman" w:hAnsi="Times New Roman" w:cs="Times New Roman"/>
          <w:sz w:val="19"/>
          <w:szCs w:val="19"/>
        </w:rPr>
        <w:t>0 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ммоль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>/л). Если значение превосходит верхнюю границу диапазона, обра</w:t>
      </w:r>
      <w:r w:rsidRPr="00054F1C">
        <w:rPr>
          <w:rFonts w:ascii="Times New Roman" w:hAnsi="Times New Roman" w:cs="Times New Roman"/>
          <w:sz w:val="19"/>
          <w:szCs w:val="19"/>
        </w:rPr>
        <w:softHyphen/>
        <w:t xml:space="preserve">зец должен быть разведен 1 + 1 изотоническим раствором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NaCl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 xml:space="preserve"> (9 г/л) и полученный результат должен быть умножен на 2.</w:t>
      </w:r>
    </w:p>
    <w:p w:rsidR="009A4A06" w:rsidRPr="00054F1C" w:rsidRDefault="009A4A06" w:rsidP="00054F1C">
      <w:pPr>
        <w:pStyle w:val="bo-1-0"/>
        <w:spacing w:before="120" w:after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Специфичность/Помехоустойчивость</w:t>
      </w:r>
    </w:p>
    <w:p w:rsidR="00AE3C2A" w:rsidRPr="00054F1C" w:rsidRDefault="00AE3C2A" w:rsidP="00054F1C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 xml:space="preserve">Аскорбиновая кислота до 30 мг/дл, билирубин до 40 мг/дл,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липемия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 xml:space="preserve"> до 2000 мг/дл </w:t>
      </w:r>
      <w:proofErr w:type="spellStart"/>
      <w:r w:rsidRPr="00054F1C">
        <w:rPr>
          <w:rFonts w:ascii="Times New Roman" w:hAnsi="Times New Roman" w:cs="Times New Roman"/>
          <w:sz w:val="19"/>
          <w:szCs w:val="19"/>
        </w:rPr>
        <w:t>триглице</w:t>
      </w:r>
      <w:r w:rsidRPr="00054F1C">
        <w:rPr>
          <w:rFonts w:ascii="Times New Roman" w:hAnsi="Times New Roman" w:cs="Times New Roman"/>
          <w:sz w:val="19"/>
          <w:szCs w:val="19"/>
        </w:rPr>
        <w:softHyphen/>
        <w:t>ридов</w:t>
      </w:r>
      <w:proofErr w:type="spellEnd"/>
      <w:r w:rsidRPr="00054F1C">
        <w:rPr>
          <w:rFonts w:ascii="Times New Roman" w:hAnsi="Times New Roman" w:cs="Times New Roman"/>
          <w:sz w:val="19"/>
          <w:szCs w:val="19"/>
        </w:rPr>
        <w:t xml:space="preserve">, гемоглобин до 500 мг/дл и магний до 15 мг/дл не влияют на точность анализа. Соли стронция, содержащиеся в лекарственных препаратах, могут привести к значительному увеличению значений концентрации кальция. </w:t>
      </w:r>
    </w:p>
    <w:p w:rsidR="009A4A06" w:rsidRPr="00054F1C" w:rsidRDefault="009A4A06" w:rsidP="00054F1C">
      <w:pPr>
        <w:pStyle w:val="bo-1-0"/>
        <w:spacing w:before="120" w:after="0"/>
        <w:rPr>
          <w:rFonts w:ascii="Times New Roman" w:hAnsi="Times New Roman" w:cs="Times New Roman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>Чувствительность/Пределы определения</w:t>
      </w:r>
    </w:p>
    <w:p w:rsidR="00AE3C2A" w:rsidRPr="00054F1C" w:rsidRDefault="00AE3C2A" w:rsidP="00054F1C">
      <w:pPr>
        <w:pStyle w:val="bo"/>
        <w:ind w:left="0" w:right="0"/>
        <w:rPr>
          <w:rFonts w:ascii="Times New Roman" w:hAnsi="Times New Roman" w:cs="Times New Roman"/>
          <w:spacing w:val="-12"/>
          <w:sz w:val="19"/>
          <w:szCs w:val="19"/>
        </w:rPr>
      </w:pPr>
      <w:r w:rsidRPr="00054F1C">
        <w:rPr>
          <w:rFonts w:ascii="Times New Roman" w:hAnsi="Times New Roman" w:cs="Times New Roman"/>
          <w:spacing w:val="-12"/>
          <w:sz w:val="19"/>
          <w:szCs w:val="19"/>
        </w:rPr>
        <w:t xml:space="preserve">Нижний предел определения 0,04 мг/дл (0,01 </w:t>
      </w:r>
      <w:proofErr w:type="spellStart"/>
      <w:r w:rsidRPr="00054F1C">
        <w:rPr>
          <w:rFonts w:ascii="Times New Roman" w:hAnsi="Times New Roman" w:cs="Times New Roman"/>
          <w:spacing w:val="-12"/>
          <w:sz w:val="19"/>
          <w:szCs w:val="19"/>
        </w:rPr>
        <w:t>ммоль</w:t>
      </w:r>
      <w:proofErr w:type="spellEnd"/>
      <w:r w:rsidRPr="00054F1C">
        <w:rPr>
          <w:rFonts w:ascii="Times New Roman" w:hAnsi="Times New Roman" w:cs="Times New Roman"/>
          <w:spacing w:val="-12"/>
          <w:sz w:val="19"/>
          <w:szCs w:val="19"/>
        </w:rPr>
        <w:t>/л).</w:t>
      </w:r>
    </w:p>
    <w:p w:rsidR="009A4A06" w:rsidRPr="00054F1C" w:rsidRDefault="009A4A06" w:rsidP="00054F1C">
      <w:pPr>
        <w:pStyle w:val="bo"/>
        <w:spacing w:before="120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proofErr w:type="spellStart"/>
      <w:r w:rsidRPr="00054F1C">
        <w:rPr>
          <w:rFonts w:ascii="Times New Roman" w:hAnsi="Times New Roman" w:cs="Times New Roman"/>
          <w:b/>
          <w:bCs/>
          <w:i/>
          <w:iCs/>
          <w:sz w:val="19"/>
          <w:szCs w:val="19"/>
        </w:rPr>
        <w:t>Воспроизводимость</w:t>
      </w:r>
      <w:proofErr w:type="spellEnd"/>
    </w:p>
    <w:p w:rsidR="00CB65B6" w:rsidRPr="00054F1C" w:rsidRDefault="00CB65B6" w:rsidP="00054F1C">
      <w:pPr>
        <w:pStyle w:val="bo-2-1"/>
        <w:spacing w:before="0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054F1C">
        <w:rPr>
          <w:rFonts w:ascii="Times New Roman" w:hAnsi="Times New Roman" w:cs="Times New Roman"/>
          <w:b w:val="0"/>
          <w:bCs w:val="0"/>
          <w:sz w:val="19"/>
          <w:szCs w:val="19"/>
        </w:rPr>
        <w:t>(</w:t>
      </w:r>
      <w:proofErr w:type="spellStart"/>
      <w:r w:rsidR="00AE3C2A" w:rsidRPr="00054F1C">
        <w:rPr>
          <w:rFonts w:ascii="Times New Roman" w:hAnsi="Times New Roman" w:cs="Times New Roman"/>
          <w:b w:val="0"/>
          <w:bCs w:val="0"/>
          <w:sz w:val="19"/>
          <w:szCs w:val="19"/>
        </w:rPr>
        <w:t>t</w:t>
      </w:r>
      <w:proofErr w:type="spellEnd"/>
      <w:r w:rsidR="00AE3C2A" w:rsidRPr="00054F1C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 = 20–25°C, число измерений </w:t>
      </w:r>
      <w:proofErr w:type="spellStart"/>
      <w:r w:rsidR="00AE3C2A" w:rsidRPr="00054F1C">
        <w:rPr>
          <w:rFonts w:ascii="Times New Roman" w:hAnsi="Times New Roman" w:cs="Times New Roman"/>
          <w:b w:val="0"/>
          <w:bCs w:val="0"/>
          <w:sz w:val="19"/>
          <w:szCs w:val="19"/>
        </w:rPr>
        <w:t>n</w:t>
      </w:r>
      <w:proofErr w:type="spellEnd"/>
      <w:r w:rsidR="00AE3C2A" w:rsidRPr="00054F1C">
        <w:rPr>
          <w:rFonts w:ascii="Times New Roman" w:hAnsi="Times New Roman" w:cs="Times New Roman"/>
          <w:b w:val="0"/>
          <w:bCs w:val="0"/>
          <w:sz w:val="19"/>
          <w:szCs w:val="19"/>
        </w:rPr>
        <w:t> = 20</w:t>
      </w:r>
      <w:r w:rsidRPr="00054F1C">
        <w:rPr>
          <w:rFonts w:ascii="Times New Roman" w:hAnsi="Times New Roman" w:cs="Times New Roman"/>
          <w:b w:val="0"/>
          <w:bCs w:val="0"/>
          <w:sz w:val="19"/>
          <w:szCs w:val="19"/>
        </w:rPr>
        <w:t>)</w:t>
      </w:r>
    </w:p>
    <w:tbl>
      <w:tblPr>
        <w:tblW w:w="498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71"/>
        <w:gridCol w:w="2126"/>
        <w:gridCol w:w="1040"/>
        <w:gridCol w:w="695"/>
      </w:tblGrid>
      <w:tr w:rsidR="009A4A06" w:rsidRPr="00054F1C" w:rsidTr="00AE3C2A"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054F1C" w:rsidRDefault="009A4A06" w:rsidP="00054F1C">
            <w:pPr>
              <w:pStyle w:val="bo"/>
              <w:spacing w:before="0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Образец</w:t>
            </w: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054F1C" w:rsidRDefault="009A4A06" w:rsidP="00054F1C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Среднеарифметическое значение, </w:t>
            </w:r>
            <w:proofErr w:type="spellStart"/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ммоль</w:t>
            </w:r>
            <w:proofErr w:type="spellEnd"/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/л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054F1C" w:rsidRDefault="009A4A06" w:rsidP="00054F1C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 xml:space="preserve">SD, </w:t>
            </w:r>
            <w:proofErr w:type="spellStart"/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ммоль</w:t>
            </w:r>
            <w:proofErr w:type="spellEnd"/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/л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054F1C" w:rsidRDefault="009A4A06" w:rsidP="00054F1C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CV, %</w:t>
            </w:r>
          </w:p>
        </w:tc>
      </w:tr>
      <w:tr w:rsidR="009A4A06" w:rsidRPr="00054F1C" w:rsidTr="00545E96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9A4A06" w:rsidRPr="00054F1C" w:rsidRDefault="009A4A06" w:rsidP="00054F1C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54F1C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Внутрисерийная</w:t>
            </w:r>
            <w:proofErr w:type="spellEnd"/>
          </w:p>
        </w:tc>
      </w:tr>
      <w:tr w:rsidR="00AE3C2A" w:rsidRPr="00054F1C" w:rsidTr="00AE3C2A">
        <w:tc>
          <w:tcPr>
            <w:tcW w:w="1239" w:type="pct"/>
          </w:tcPr>
          <w:p w:rsidR="00AE3C2A" w:rsidRPr="00054F1C" w:rsidRDefault="00AE3C2A" w:rsidP="00054F1C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Образец 1</w:t>
            </w:r>
          </w:p>
        </w:tc>
        <w:tc>
          <w:tcPr>
            <w:tcW w:w="2071" w:type="pct"/>
          </w:tcPr>
          <w:p w:rsidR="00AE3C2A" w:rsidRPr="00054F1C" w:rsidRDefault="00AE3C2A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054F1C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79</w:t>
            </w:r>
          </w:p>
        </w:tc>
        <w:tc>
          <w:tcPr>
            <w:tcW w:w="1013" w:type="pct"/>
          </w:tcPr>
          <w:p w:rsidR="00AE3C2A" w:rsidRPr="00054F1C" w:rsidRDefault="00AE3C2A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054F1C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09</w:t>
            </w:r>
          </w:p>
        </w:tc>
        <w:tc>
          <w:tcPr>
            <w:tcW w:w="676" w:type="pct"/>
          </w:tcPr>
          <w:p w:rsidR="00AE3C2A" w:rsidRPr="00054F1C" w:rsidRDefault="00054F1C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</w:t>
            </w:r>
            <w:r w:rsidR="00AE3C2A" w:rsidRPr="00054F1C">
              <w:rPr>
                <w:rFonts w:ascii="Times New Roman" w:hAnsi="Times New Roman" w:cs="Times New Roman"/>
                <w:sz w:val="19"/>
                <w:szCs w:val="19"/>
              </w:rPr>
              <w:t>04</w:t>
            </w:r>
          </w:p>
        </w:tc>
      </w:tr>
      <w:tr w:rsidR="00AE3C2A" w:rsidRPr="00054F1C" w:rsidTr="00AE3C2A">
        <w:tc>
          <w:tcPr>
            <w:tcW w:w="1239" w:type="pct"/>
          </w:tcPr>
          <w:p w:rsidR="00AE3C2A" w:rsidRPr="00054F1C" w:rsidRDefault="00AE3C2A" w:rsidP="00054F1C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Образец 2</w:t>
            </w:r>
          </w:p>
        </w:tc>
        <w:tc>
          <w:tcPr>
            <w:tcW w:w="2071" w:type="pct"/>
          </w:tcPr>
          <w:p w:rsidR="00AE3C2A" w:rsidRPr="00054F1C" w:rsidRDefault="00AE3C2A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054F1C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013" w:type="pct"/>
          </w:tcPr>
          <w:p w:rsidR="00AE3C2A" w:rsidRPr="00054F1C" w:rsidRDefault="00AE3C2A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054F1C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76" w:type="pct"/>
          </w:tcPr>
          <w:p w:rsidR="00AE3C2A" w:rsidRPr="00054F1C" w:rsidRDefault="00054F1C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</w:t>
            </w:r>
            <w:r w:rsidR="00AE3C2A" w:rsidRPr="00054F1C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</w:tr>
      <w:tr w:rsidR="00AE3C2A" w:rsidRPr="00054F1C" w:rsidTr="00AE3C2A">
        <w:tc>
          <w:tcPr>
            <w:tcW w:w="1239" w:type="pct"/>
          </w:tcPr>
          <w:p w:rsidR="00AE3C2A" w:rsidRPr="00054F1C" w:rsidRDefault="00AE3C2A" w:rsidP="00054F1C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Образец 3</w:t>
            </w:r>
          </w:p>
        </w:tc>
        <w:tc>
          <w:tcPr>
            <w:tcW w:w="2071" w:type="pct"/>
          </w:tcPr>
          <w:p w:rsidR="00AE3C2A" w:rsidRPr="00054F1C" w:rsidRDefault="00AE3C2A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="00054F1C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13" w:type="pct"/>
          </w:tcPr>
          <w:p w:rsidR="00AE3C2A" w:rsidRPr="00054F1C" w:rsidRDefault="00054F1C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AE3C2A" w:rsidRPr="00054F1C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  <w:tc>
          <w:tcPr>
            <w:tcW w:w="676" w:type="pct"/>
          </w:tcPr>
          <w:p w:rsidR="00AE3C2A" w:rsidRPr="00054F1C" w:rsidRDefault="00054F1C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</w:t>
            </w:r>
            <w:r w:rsidR="00AE3C2A" w:rsidRPr="00054F1C">
              <w:rPr>
                <w:rFonts w:ascii="Times New Roman" w:hAnsi="Times New Roman" w:cs="Times New Roman"/>
                <w:sz w:val="19"/>
                <w:szCs w:val="19"/>
              </w:rPr>
              <w:t>73</w:t>
            </w:r>
          </w:p>
        </w:tc>
      </w:tr>
      <w:tr w:rsidR="009A4A06" w:rsidRPr="00054F1C" w:rsidTr="00545E96">
        <w:trPr>
          <w:cantSplit/>
        </w:trPr>
        <w:tc>
          <w:tcPr>
            <w:tcW w:w="5000" w:type="pct"/>
            <w:gridSpan w:val="4"/>
          </w:tcPr>
          <w:p w:rsidR="009A4A06" w:rsidRPr="00054F1C" w:rsidRDefault="009A4A06" w:rsidP="00054F1C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54F1C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Межсерийная</w:t>
            </w:r>
            <w:proofErr w:type="spellEnd"/>
          </w:p>
        </w:tc>
      </w:tr>
      <w:tr w:rsidR="00AE3C2A" w:rsidRPr="00054F1C" w:rsidTr="00AE3C2A">
        <w:trPr>
          <w:trHeight w:val="210"/>
        </w:trPr>
        <w:tc>
          <w:tcPr>
            <w:tcW w:w="1239" w:type="pct"/>
            <w:tcBorders>
              <w:bottom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Образец 1</w:t>
            </w:r>
          </w:p>
        </w:tc>
        <w:tc>
          <w:tcPr>
            <w:tcW w:w="2071" w:type="pct"/>
            <w:tcBorders>
              <w:bottom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054F1C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82</w:t>
            </w:r>
          </w:p>
        </w:tc>
        <w:tc>
          <w:tcPr>
            <w:tcW w:w="1013" w:type="pct"/>
            <w:tcBorders>
              <w:bottom w:val="single" w:sz="4" w:space="0" w:color="FFFFFF" w:themeColor="background1"/>
            </w:tcBorders>
          </w:tcPr>
          <w:p w:rsidR="00AE3C2A" w:rsidRPr="00054F1C" w:rsidRDefault="00054F1C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AE3C2A" w:rsidRPr="00054F1C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676" w:type="pct"/>
            <w:tcBorders>
              <w:bottom w:val="single" w:sz="4" w:space="0" w:color="FFFFFF" w:themeColor="background1"/>
            </w:tcBorders>
          </w:tcPr>
          <w:p w:rsidR="00AE3C2A" w:rsidRPr="00054F1C" w:rsidRDefault="00054F1C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</w:t>
            </w:r>
            <w:r w:rsidR="00AE3C2A" w:rsidRPr="00054F1C">
              <w:rPr>
                <w:rFonts w:ascii="Times New Roman" w:hAnsi="Times New Roman" w:cs="Times New Roman"/>
                <w:sz w:val="19"/>
                <w:szCs w:val="19"/>
              </w:rPr>
              <w:t>01</w:t>
            </w:r>
          </w:p>
        </w:tc>
      </w:tr>
      <w:tr w:rsidR="00AE3C2A" w:rsidRPr="00054F1C" w:rsidTr="00AE3C2A">
        <w:trPr>
          <w:trHeight w:val="135"/>
        </w:trPr>
        <w:tc>
          <w:tcPr>
            <w:tcW w:w="1239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Образец 2</w:t>
            </w:r>
          </w:p>
        </w:tc>
        <w:tc>
          <w:tcPr>
            <w:tcW w:w="207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054F1C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E3C2A" w:rsidRPr="00054F1C" w:rsidRDefault="00054F1C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AE3C2A" w:rsidRPr="00054F1C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67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E3C2A" w:rsidRPr="00054F1C" w:rsidRDefault="00054F1C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AE3C2A" w:rsidRPr="00054F1C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</w:tr>
      <w:tr w:rsidR="00AE3C2A" w:rsidRPr="00054F1C" w:rsidTr="00AE3C2A">
        <w:trPr>
          <w:trHeight w:val="114"/>
        </w:trPr>
        <w:tc>
          <w:tcPr>
            <w:tcW w:w="1239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AE3C2A" w:rsidRPr="00054F1C" w:rsidRDefault="00AE3C2A" w:rsidP="00054F1C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Образец 3</w:t>
            </w:r>
          </w:p>
        </w:tc>
        <w:tc>
          <w:tcPr>
            <w:tcW w:w="2071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AE3C2A" w:rsidRPr="00054F1C" w:rsidRDefault="00AE3C2A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  <w:r w:rsidR="00054F1C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054F1C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AE3C2A" w:rsidRPr="00054F1C" w:rsidRDefault="00054F1C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AE3C2A" w:rsidRPr="00054F1C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676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AE3C2A" w:rsidRPr="00054F1C" w:rsidRDefault="00054F1C" w:rsidP="00054F1C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</w:t>
            </w:r>
            <w:r w:rsidR="00AE3C2A" w:rsidRPr="00054F1C">
              <w:rPr>
                <w:rFonts w:ascii="Times New Roman" w:hAnsi="Times New Roman" w:cs="Times New Roman"/>
                <w:sz w:val="19"/>
                <w:szCs w:val="19"/>
              </w:rPr>
              <w:t>92</w:t>
            </w:r>
          </w:p>
        </w:tc>
      </w:tr>
    </w:tbl>
    <w:p w:rsidR="00AE3C2A" w:rsidRPr="00054F1C" w:rsidRDefault="00AE3C2A" w:rsidP="00054F1C">
      <w:pPr>
        <w:pStyle w:val="zag-12-4-2"/>
        <w:tabs>
          <w:tab w:val="left" w:pos="765"/>
          <w:tab w:val="left" w:pos="1304"/>
          <w:tab w:val="left" w:pos="1980"/>
          <w:tab w:val="left" w:pos="3402"/>
        </w:tabs>
        <w:spacing w:before="120" w:after="40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054F1C">
        <w:rPr>
          <w:rFonts w:ascii="Times New Roman" w:hAnsi="Times New Roman" w:cs="Times New Roman"/>
          <w:sz w:val="19"/>
          <w:szCs w:val="19"/>
        </w:rPr>
        <w:t xml:space="preserve">Нормальные величины </w:t>
      </w:r>
      <w:r w:rsidRPr="00054F1C">
        <w:rPr>
          <w:rFonts w:ascii="Times New Roman" w:hAnsi="Times New Roman" w:cs="Times New Roman"/>
          <w:b w:val="0"/>
          <w:bCs w:val="0"/>
          <w:sz w:val="19"/>
          <w:szCs w:val="19"/>
        </w:rPr>
        <w:t>[2]</w:t>
      </w:r>
    </w:p>
    <w:tbl>
      <w:tblPr>
        <w:tblStyle w:val="ac"/>
        <w:tblW w:w="0" w:type="auto"/>
        <w:tblLook w:val="04A0"/>
      </w:tblPr>
      <w:tblGrid>
        <w:gridCol w:w="1094"/>
        <w:gridCol w:w="1059"/>
        <w:gridCol w:w="1590"/>
        <w:gridCol w:w="1505"/>
      </w:tblGrid>
      <w:tr w:rsidR="00AE3C2A" w:rsidRPr="00054F1C" w:rsidTr="00054F1C">
        <w:tc>
          <w:tcPr>
            <w:tcW w:w="21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Сыворотка/плазма,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мг/дл:</w:t>
            </w:r>
          </w:p>
        </w:tc>
        <w:tc>
          <w:tcPr>
            <w:tcW w:w="15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8</w:t>
            </w:r>
            <w:r w:rsidR="00054F1C">
              <w:rPr>
                <w:rFonts w:ascii="Times New Roman" w:hAnsi="Times New Roman"/>
                <w:sz w:val="19"/>
                <w:szCs w:val="19"/>
              </w:rPr>
              <w:t>,</w:t>
            </w:r>
            <w:r w:rsidRPr="00054F1C">
              <w:rPr>
                <w:rFonts w:ascii="Times New Roman" w:hAnsi="Times New Roman"/>
                <w:sz w:val="19"/>
                <w:szCs w:val="19"/>
              </w:rPr>
              <w:t>6–10</w:t>
            </w:r>
            <w:r w:rsidR="00054F1C">
              <w:rPr>
                <w:rFonts w:ascii="Times New Roman" w:hAnsi="Times New Roman"/>
                <w:sz w:val="19"/>
                <w:szCs w:val="19"/>
              </w:rPr>
              <w:t>,</w:t>
            </w:r>
            <w:r w:rsidRPr="00054F1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AE3C2A" w:rsidRPr="00054F1C" w:rsidTr="00054F1C">
        <w:tc>
          <w:tcPr>
            <w:tcW w:w="21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Pr="00054F1C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054F1C">
              <w:rPr>
                <w:rFonts w:ascii="Times New Roman" w:hAnsi="Times New Roman"/>
                <w:sz w:val="19"/>
                <w:szCs w:val="19"/>
              </w:rPr>
              <w:t>/л)</w:t>
            </w:r>
          </w:p>
        </w:tc>
        <w:tc>
          <w:tcPr>
            <w:tcW w:w="15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(2</w:t>
            </w:r>
            <w:r w:rsidR="00054F1C">
              <w:rPr>
                <w:rFonts w:ascii="Times New Roman" w:hAnsi="Times New Roman"/>
                <w:sz w:val="19"/>
                <w:szCs w:val="19"/>
              </w:rPr>
              <w:t>,</w:t>
            </w:r>
            <w:r w:rsidRPr="00054F1C">
              <w:rPr>
                <w:rFonts w:ascii="Times New Roman" w:hAnsi="Times New Roman"/>
                <w:sz w:val="19"/>
                <w:szCs w:val="19"/>
              </w:rPr>
              <w:t>15–2</w:t>
            </w:r>
            <w:r w:rsidR="00054F1C">
              <w:rPr>
                <w:rFonts w:ascii="Times New Roman" w:hAnsi="Times New Roman"/>
                <w:sz w:val="19"/>
                <w:szCs w:val="19"/>
              </w:rPr>
              <w:t>,</w:t>
            </w:r>
            <w:r w:rsidRPr="00054F1C">
              <w:rPr>
                <w:rFonts w:ascii="Times New Roman" w:hAnsi="Times New Roman"/>
                <w:sz w:val="19"/>
                <w:szCs w:val="19"/>
              </w:rPr>
              <w:t>57)</w:t>
            </w:r>
          </w:p>
        </w:tc>
      </w:tr>
      <w:tr w:rsidR="00AE3C2A" w:rsidRPr="00054F1C" w:rsidTr="00054F1C"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Моча:</w:t>
            </w:r>
          </w:p>
        </w:tc>
        <w:tc>
          <w:tcPr>
            <w:tcW w:w="10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женщины,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мг/24 ч</w:t>
            </w:r>
          </w:p>
        </w:tc>
        <w:tc>
          <w:tcPr>
            <w:tcW w:w="15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&lt;250</w:t>
            </w:r>
          </w:p>
        </w:tc>
      </w:tr>
      <w:tr w:rsidR="00AE3C2A" w:rsidRPr="00054F1C" w:rsidTr="00054F1C"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Pr="00054F1C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054F1C">
              <w:rPr>
                <w:rFonts w:ascii="Times New Roman" w:hAnsi="Times New Roman"/>
                <w:sz w:val="19"/>
                <w:szCs w:val="19"/>
              </w:rPr>
              <w:t>/24 ч)</w:t>
            </w:r>
          </w:p>
        </w:tc>
        <w:tc>
          <w:tcPr>
            <w:tcW w:w="15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(6</w:t>
            </w:r>
            <w:r w:rsidR="00054F1C">
              <w:rPr>
                <w:rFonts w:ascii="Times New Roman" w:hAnsi="Times New Roman"/>
                <w:sz w:val="19"/>
                <w:szCs w:val="19"/>
              </w:rPr>
              <w:t>,</w:t>
            </w:r>
            <w:r w:rsidRPr="00054F1C">
              <w:rPr>
                <w:rFonts w:ascii="Times New Roman" w:hAnsi="Times New Roman"/>
                <w:sz w:val="19"/>
                <w:szCs w:val="19"/>
              </w:rPr>
              <w:t>24)</w:t>
            </w:r>
          </w:p>
        </w:tc>
      </w:tr>
      <w:tr w:rsidR="00AE3C2A" w:rsidRPr="00054F1C" w:rsidTr="00054F1C"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мужчины,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мг/24 ч</w:t>
            </w:r>
          </w:p>
        </w:tc>
        <w:tc>
          <w:tcPr>
            <w:tcW w:w="15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&lt;300</w:t>
            </w:r>
          </w:p>
        </w:tc>
      </w:tr>
      <w:tr w:rsidR="00AE3C2A" w:rsidRPr="00054F1C" w:rsidTr="00054F1C"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Pr="00054F1C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054F1C">
              <w:rPr>
                <w:rFonts w:ascii="Times New Roman" w:hAnsi="Times New Roman"/>
                <w:sz w:val="19"/>
                <w:szCs w:val="19"/>
              </w:rPr>
              <w:t>/24 ч)</w:t>
            </w:r>
          </w:p>
        </w:tc>
        <w:tc>
          <w:tcPr>
            <w:tcW w:w="15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3C2A" w:rsidRPr="00054F1C" w:rsidRDefault="00AE3C2A" w:rsidP="00054F1C">
            <w:pPr>
              <w:pStyle w:val="af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4F1C">
              <w:rPr>
                <w:rFonts w:ascii="Times New Roman" w:hAnsi="Times New Roman"/>
                <w:sz w:val="19"/>
                <w:szCs w:val="19"/>
              </w:rPr>
              <w:t>(7</w:t>
            </w:r>
            <w:r w:rsidR="00054F1C">
              <w:rPr>
                <w:rFonts w:ascii="Times New Roman" w:hAnsi="Times New Roman"/>
                <w:sz w:val="19"/>
                <w:szCs w:val="19"/>
              </w:rPr>
              <w:t>,</w:t>
            </w:r>
            <w:r w:rsidRPr="00054F1C">
              <w:rPr>
                <w:rFonts w:ascii="Times New Roman" w:hAnsi="Times New Roman"/>
                <w:sz w:val="19"/>
                <w:szCs w:val="19"/>
              </w:rPr>
              <w:t>49)</w:t>
            </w:r>
          </w:p>
        </w:tc>
      </w:tr>
    </w:tbl>
    <w:p w:rsidR="009A4A06" w:rsidRPr="00054F1C" w:rsidRDefault="009A4A06" w:rsidP="00054F1C">
      <w:pPr>
        <w:pStyle w:val="bo"/>
        <w:spacing w:before="120" w:after="60"/>
        <w:ind w:left="0"/>
        <w:rPr>
          <w:rFonts w:ascii="Times New Roman" w:hAnsi="Times New Roman" w:cs="Times New Roman"/>
          <w:b/>
          <w:sz w:val="19"/>
          <w:szCs w:val="19"/>
        </w:rPr>
      </w:pPr>
      <w:r w:rsidRPr="00054F1C">
        <w:rPr>
          <w:rFonts w:ascii="Times New Roman" w:hAnsi="Times New Roman" w:cs="Times New Roman"/>
          <w:b/>
          <w:sz w:val="19"/>
          <w:szCs w:val="19"/>
        </w:rPr>
        <w:t>Литература</w:t>
      </w:r>
    </w:p>
    <w:p w:rsidR="00054F1C" w:rsidRPr="00054F1C" w:rsidRDefault="00054F1C" w:rsidP="00054F1C">
      <w:pPr>
        <w:pStyle w:val="liter-8"/>
        <w:rPr>
          <w:rFonts w:ascii="Times New Roman" w:hAnsi="Times New Roman" w:cs="Times New Roman"/>
          <w:sz w:val="19"/>
          <w:szCs w:val="19"/>
          <w:lang w:val="de-DE"/>
        </w:rPr>
      </w:pPr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1. </w:t>
      </w:r>
      <w:r w:rsidRPr="00054F1C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Thomas L. </w:t>
      </w:r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Clinical Laboratory Diagnostics. </w:t>
      </w:r>
      <w:r w:rsidRPr="00054F1C">
        <w:rPr>
          <w:rFonts w:ascii="Times New Roman" w:hAnsi="Times New Roman" w:cs="Times New Roman"/>
          <w:sz w:val="19"/>
          <w:szCs w:val="19"/>
          <w:lang w:val="de-DE"/>
        </w:rPr>
        <w:t>1</w:t>
      </w:r>
      <w:proofErr w:type="spellStart"/>
      <w:r w:rsidRPr="00054F1C">
        <w:rPr>
          <w:rFonts w:ascii="Times New Roman" w:hAnsi="Times New Roman" w:cs="Times New Roman"/>
          <w:position w:val="3"/>
          <w:sz w:val="19"/>
          <w:szCs w:val="19"/>
          <w:lang w:val="de-DE"/>
        </w:rPr>
        <w:t>st</w:t>
      </w:r>
      <w:proofErr w:type="spellEnd"/>
      <w:r w:rsidRPr="00054F1C">
        <w:rPr>
          <w:rFonts w:ascii="Times New Roman" w:hAnsi="Times New Roman" w:cs="Times New Roman"/>
          <w:sz w:val="19"/>
          <w:szCs w:val="19"/>
          <w:lang w:val="de-DE"/>
        </w:rPr>
        <w:t xml:space="preserve"> </w:t>
      </w:r>
      <w:proofErr w:type="spellStart"/>
      <w:r w:rsidRPr="00054F1C">
        <w:rPr>
          <w:rFonts w:ascii="Times New Roman" w:hAnsi="Times New Roman" w:cs="Times New Roman"/>
          <w:sz w:val="19"/>
          <w:szCs w:val="19"/>
          <w:lang w:val="de-DE"/>
        </w:rPr>
        <w:t>ed</w:t>
      </w:r>
      <w:proofErr w:type="spellEnd"/>
      <w:r w:rsidRPr="00054F1C">
        <w:rPr>
          <w:rFonts w:ascii="Times New Roman" w:hAnsi="Times New Roman" w:cs="Times New Roman"/>
          <w:sz w:val="19"/>
          <w:szCs w:val="19"/>
          <w:lang w:val="de-DE"/>
        </w:rPr>
        <w:t>. Frankfurt: TH-Books Verlagsgesellschaft; 1998. p. 192-202.</w:t>
      </w:r>
    </w:p>
    <w:p w:rsidR="00054F1C" w:rsidRPr="00054F1C" w:rsidRDefault="00054F1C" w:rsidP="00054F1C">
      <w:pPr>
        <w:pStyle w:val="liter-8"/>
        <w:rPr>
          <w:rFonts w:ascii="Times New Roman" w:hAnsi="Times New Roman" w:cs="Times New Roman"/>
          <w:sz w:val="19"/>
          <w:szCs w:val="19"/>
          <w:lang w:val="en-US"/>
        </w:rPr>
      </w:pPr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2. </w:t>
      </w:r>
      <w:proofErr w:type="spellStart"/>
      <w:r w:rsidRPr="00054F1C">
        <w:rPr>
          <w:rFonts w:ascii="Times New Roman" w:hAnsi="Times New Roman" w:cs="Times New Roman"/>
          <w:i/>
          <w:iCs/>
          <w:sz w:val="19"/>
          <w:szCs w:val="19"/>
          <w:lang w:val="en-US"/>
        </w:rPr>
        <w:t>Endres</w:t>
      </w:r>
      <w:proofErr w:type="spellEnd"/>
      <w:r w:rsidRPr="00054F1C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DB, Rude RK.</w:t>
      </w:r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 Mineral and bone metabolism. In: </w:t>
      </w:r>
      <w:proofErr w:type="spellStart"/>
      <w:r w:rsidRPr="00054F1C">
        <w:rPr>
          <w:rFonts w:ascii="Times New Roman" w:hAnsi="Times New Roman" w:cs="Times New Roman"/>
          <w:sz w:val="19"/>
          <w:szCs w:val="19"/>
          <w:lang w:val="en-US"/>
        </w:rPr>
        <w:t>Burtis</w:t>
      </w:r>
      <w:proofErr w:type="spellEnd"/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 CA, </w:t>
      </w:r>
      <w:proofErr w:type="spellStart"/>
      <w:r w:rsidRPr="00054F1C">
        <w:rPr>
          <w:rFonts w:ascii="Times New Roman" w:hAnsi="Times New Roman" w:cs="Times New Roman"/>
          <w:sz w:val="19"/>
          <w:szCs w:val="19"/>
          <w:lang w:val="en-US"/>
        </w:rPr>
        <w:t>Ashwood</w:t>
      </w:r>
      <w:proofErr w:type="spellEnd"/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 ER, editors. </w:t>
      </w:r>
      <w:proofErr w:type="spellStart"/>
      <w:proofErr w:type="gramStart"/>
      <w:r w:rsidRPr="00054F1C">
        <w:rPr>
          <w:rFonts w:ascii="Times New Roman" w:hAnsi="Times New Roman" w:cs="Times New Roman"/>
          <w:sz w:val="19"/>
          <w:szCs w:val="19"/>
          <w:lang w:val="en-US"/>
        </w:rPr>
        <w:t>Tietz</w:t>
      </w:r>
      <w:proofErr w:type="spellEnd"/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 Textbook of Clinical Chemistry.</w:t>
      </w:r>
      <w:proofErr w:type="gramEnd"/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 3</w:t>
      </w:r>
      <w:r w:rsidRPr="00054F1C">
        <w:rPr>
          <w:rFonts w:ascii="Times New Roman" w:hAnsi="Times New Roman" w:cs="Times New Roman"/>
          <w:position w:val="3"/>
          <w:sz w:val="19"/>
          <w:szCs w:val="19"/>
          <w:lang w:val="en-US"/>
        </w:rPr>
        <w:t>rd</w:t>
      </w:r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 ed. Philadelphia: W.B Saunders Company; 1999. p. 1395-1457.</w:t>
      </w:r>
    </w:p>
    <w:p w:rsidR="00054F1C" w:rsidRPr="00054F1C" w:rsidRDefault="00054F1C" w:rsidP="00054F1C">
      <w:pPr>
        <w:pStyle w:val="liter-8"/>
        <w:rPr>
          <w:rFonts w:ascii="Times New Roman" w:hAnsi="Times New Roman" w:cs="Times New Roman"/>
          <w:sz w:val="19"/>
          <w:szCs w:val="19"/>
          <w:lang w:val="en-US"/>
        </w:rPr>
      </w:pPr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3. </w:t>
      </w:r>
      <w:proofErr w:type="spellStart"/>
      <w:r w:rsidRPr="00054F1C">
        <w:rPr>
          <w:rFonts w:ascii="Times New Roman" w:hAnsi="Times New Roman" w:cs="Times New Roman"/>
          <w:i/>
          <w:iCs/>
          <w:sz w:val="19"/>
          <w:szCs w:val="19"/>
          <w:lang w:val="en-US"/>
        </w:rPr>
        <w:t>Michaylova</w:t>
      </w:r>
      <w:proofErr w:type="spellEnd"/>
      <w:r w:rsidRPr="00054F1C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V, </w:t>
      </w:r>
      <w:proofErr w:type="spellStart"/>
      <w:r w:rsidRPr="00054F1C">
        <w:rPr>
          <w:rFonts w:ascii="Times New Roman" w:hAnsi="Times New Roman" w:cs="Times New Roman"/>
          <w:i/>
          <w:iCs/>
          <w:sz w:val="19"/>
          <w:szCs w:val="19"/>
          <w:lang w:val="en-US"/>
        </w:rPr>
        <w:t>Ilkova</w:t>
      </w:r>
      <w:proofErr w:type="spellEnd"/>
      <w:r w:rsidRPr="00054F1C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P. </w:t>
      </w:r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Photometric determination of micro amounts of calcium with </w:t>
      </w:r>
      <w:proofErr w:type="spellStart"/>
      <w:r w:rsidRPr="00054F1C">
        <w:rPr>
          <w:rFonts w:ascii="Times New Roman" w:hAnsi="Times New Roman" w:cs="Times New Roman"/>
          <w:sz w:val="19"/>
          <w:szCs w:val="19"/>
          <w:lang w:val="en-US"/>
        </w:rPr>
        <w:t>arsenazo</w:t>
      </w:r>
      <w:proofErr w:type="spellEnd"/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 III. </w:t>
      </w:r>
      <w:proofErr w:type="gramStart"/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Anal </w:t>
      </w:r>
      <w:proofErr w:type="spellStart"/>
      <w:r w:rsidRPr="00054F1C">
        <w:rPr>
          <w:rFonts w:ascii="Times New Roman" w:hAnsi="Times New Roman" w:cs="Times New Roman"/>
          <w:sz w:val="19"/>
          <w:szCs w:val="19"/>
          <w:lang w:val="en-US"/>
        </w:rPr>
        <w:t>Chim</w:t>
      </w:r>
      <w:proofErr w:type="spellEnd"/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054F1C">
        <w:rPr>
          <w:rFonts w:ascii="Times New Roman" w:hAnsi="Times New Roman" w:cs="Times New Roman"/>
          <w:sz w:val="19"/>
          <w:szCs w:val="19"/>
          <w:lang w:val="en-US"/>
        </w:rPr>
        <w:t>Acta</w:t>
      </w:r>
      <w:proofErr w:type="spellEnd"/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 1971; 53: 194-198.</w:t>
      </w:r>
      <w:proofErr w:type="gramEnd"/>
    </w:p>
    <w:p w:rsidR="00054F1C" w:rsidRPr="00054F1C" w:rsidRDefault="00054F1C" w:rsidP="00054F1C">
      <w:pPr>
        <w:pStyle w:val="liter-8"/>
        <w:rPr>
          <w:rFonts w:ascii="Times New Roman" w:hAnsi="Times New Roman" w:cs="Times New Roman"/>
          <w:sz w:val="19"/>
          <w:szCs w:val="19"/>
          <w:lang w:val="de-DE"/>
        </w:rPr>
      </w:pPr>
      <w:r w:rsidRPr="00054F1C">
        <w:rPr>
          <w:rFonts w:ascii="Times New Roman" w:hAnsi="Times New Roman" w:cs="Times New Roman"/>
          <w:sz w:val="19"/>
          <w:szCs w:val="19"/>
          <w:lang w:val="en-US"/>
        </w:rPr>
        <w:t>4</w:t>
      </w:r>
      <w:r w:rsidRPr="00054F1C">
        <w:rPr>
          <w:rFonts w:ascii="Times New Roman" w:hAnsi="Times New Roman" w:cs="Times New Roman"/>
          <w:i/>
          <w:iCs/>
          <w:sz w:val="19"/>
          <w:szCs w:val="19"/>
          <w:lang w:val="en-US"/>
        </w:rPr>
        <w:t>. Bauer PJ.</w:t>
      </w:r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gramStart"/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Affinity and </w:t>
      </w:r>
      <w:proofErr w:type="spellStart"/>
      <w:r w:rsidRPr="00054F1C">
        <w:rPr>
          <w:rFonts w:ascii="Times New Roman" w:hAnsi="Times New Roman" w:cs="Times New Roman"/>
          <w:sz w:val="19"/>
          <w:szCs w:val="19"/>
          <w:lang w:val="en-US"/>
        </w:rPr>
        <w:t>stoichiometry</w:t>
      </w:r>
      <w:proofErr w:type="spellEnd"/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 of calcium binding by </w:t>
      </w:r>
      <w:proofErr w:type="spellStart"/>
      <w:r w:rsidRPr="00054F1C">
        <w:rPr>
          <w:rFonts w:ascii="Times New Roman" w:hAnsi="Times New Roman" w:cs="Times New Roman"/>
          <w:sz w:val="19"/>
          <w:szCs w:val="19"/>
          <w:lang w:val="en-US"/>
        </w:rPr>
        <w:t>arsenazo</w:t>
      </w:r>
      <w:proofErr w:type="spellEnd"/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 III.</w:t>
      </w:r>
      <w:proofErr w:type="gramEnd"/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054F1C">
        <w:rPr>
          <w:rFonts w:ascii="Times New Roman" w:hAnsi="Times New Roman" w:cs="Times New Roman"/>
          <w:sz w:val="19"/>
          <w:szCs w:val="19"/>
          <w:lang w:val="de-DE"/>
        </w:rPr>
        <w:t xml:space="preserve">Anal </w:t>
      </w:r>
      <w:proofErr w:type="spellStart"/>
      <w:r w:rsidRPr="00054F1C">
        <w:rPr>
          <w:rFonts w:ascii="Times New Roman" w:hAnsi="Times New Roman" w:cs="Times New Roman"/>
          <w:sz w:val="19"/>
          <w:szCs w:val="19"/>
          <w:lang w:val="de-DE"/>
        </w:rPr>
        <w:t>Biochem</w:t>
      </w:r>
      <w:proofErr w:type="spellEnd"/>
      <w:r w:rsidRPr="00054F1C">
        <w:rPr>
          <w:rFonts w:ascii="Times New Roman" w:hAnsi="Times New Roman" w:cs="Times New Roman"/>
          <w:sz w:val="19"/>
          <w:szCs w:val="19"/>
          <w:lang w:val="de-DE"/>
        </w:rPr>
        <w:t xml:space="preserve"> 1981; 110: 61-72.</w:t>
      </w:r>
    </w:p>
    <w:p w:rsidR="00054F1C" w:rsidRPr="00054F1C" w:rsidRDefault="00054F1C" w:rsidP="00054F1C">
      <w:pPr>
        <w:pStyle w:val="liter-8"/>
        <w:rPr>
          <w:rFonts w:ascii="Times New Roman" w:hAnsi="Times New Roman" w:cs="Times New Roman"/>
          <w:sz w:val="19"/>
          <w:szCs w:val="19"/>
          <w:lang w:val="en-US"/>
        </w:rPr>
      </w:pPr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5. </w:t>
      </w:r>
      <w:proofErr w:type="spellStart"/>
      <w:r w:rsidRPr="00054F1C">
        <w:rPr>
          <w:rFonts w:ascii="Times New Roman" w:hAnsi="Times New Roman" w:cs="Times New Roman"/>
          <w:i/>
          <w:sz w:val="19"/>
          <w:szCs w:val="19"/>
          <w:lang w:val="en-US"/>
        </w:rPr>
        <w:t>Guder</w:t>
      </w:r>
      <w:proofErr w:type="spellEnd"/>
      <w:r w:rsidRPr="00054F1C">
        <w:rPr>
          <w:rFonts w:ascii="Times New Roman" w:hAnsi="Times New Roman" w:cs="Times New Roman"/>
          <w:i/>
          <w:sz w:val="19"/>
          <w:szCs w:val="19"/>
          <w:lang w:val="en-US"/>
        </w:rPr>
        <w:t xml:space="preserve"> WG, </w:t>
      </w:r>
      <w:proofErr w:type="spellStart"/>
      <w:r w:rsidRPr="00054F1C">
        <w:rPr>
          <w:rFonts w:ascii="Times New Roman" w:hAnsi="Times New Roman" w:cs="Times New Roman"/>
          <w:i/>
          <w:sz w:val="19"/>
          <w:szCs w:val="19"/>
          <w:lang w:val="en-US"/>
        </w:rPr>
        <w:t>Zawta</w:t>
      </w:r>
      <w:proofErr w:type="spellEnd"/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 B et al. </w:t>
      </w:r>
      <w:proofErr w:type="gramStart"/>
      <w:r w:rsidRPr="00054F1C">
        <w:rPr>
          <w:rFonts w:ascii="Times New Roman" w:hAnsi="Times New Roman" w:cs="Times New Roman"/>
          <w:sz w:val="19"/>
          <w:szCs w:val="19"/>
          <w:lang w:val="en-US"/>
        </w:rPr>
        <w:t>The Quality of Diagnostic Samples.</w:t>
      </w:r>
      <w:proofErr w:type="gramEnd"/>
      <w:r w:rsidRPr="00054F1C">
        <w:rPr>
          <w:rFonts w:ascii="Times New Roman" w:hAnsi="Times New Roman" w:cs="Times New Roman"/>
          <w:sz w:val="19"/>
          <w:szCs w:val="19"/>
          <w:lang w:val="en-US"/>
        </w:rPr>
        <w:t xml:space="preserve"> 1st ed. Darmstadt: GIT </w:t>
      </w:r>
      <w:proofErr w:type="spellStart"/>
      <w:r w:rsidRPr="00054F1C">
        <w:rPr>
          <w:rFonts w:ascii="Times New Roman" w:hAnsi="Times New Roman" w:cs="Times New Roman"/>
          <w:sz w:val="19"/>
          <w:szCs w:val="19"/>
          <w:lang w:val="en-US"/>
        </w:rPr>
        <w:t>Verlag</w:t>
      </w:r>
      <w:proofErr w:type="spellEnd"/>
      <w:r w:rsidRPr="00054F1C">
        <w:rPr>
          <w:rFonts w:ascii="Times New Roman" w:hAnsi="Times New Roman" w:cs="Times New Roman"/>
          <w:sz w:val="19"/>
          <w:szCs w:val="19"/>
          <w:lang w:val="en-US"/>
        </w:rPr>
        <w:t>; 2001; p. 50-1.</w:t>
      </w:r>
    </w:p>
    <w:p w:rsidR="00054F1C" w:rsidRDefault="00054F1C" w:rsidP="00054F1C">
      <w:pPr>
        <w:pStyle w:val="liter-8"/>
        <w:rPr>
          <w:sz w:val="16"/>
          <w:szCs w:val="16"/>
          <w:lang w:val="de-DE"/>
        </w:rPr>
      </w:pPr>
    </w:p>
    <w:p w:rsidR="009A4A06" w:rsidRDefault="009A4A06" w:rsidP="00A836B1">
      <w:pPr>
        <w:jc w:val="both"/>
        <w:rPr>
          <w:rFonts w:ascii="Times New Roman" w:hAnsi="Times New Roman"/>
          <w:b/>
        </w:rPr>
      </w:pPr>
      <w:r w:rsidRPr="00A836B1">
        <w:rPr>
          <w:rFonts w:ascii="Times New Roman" w:hAnsi="Times New Roman"/>
          <w:b/>
          <w:sz w:val="18"/>
          <w:szCs w:val="18"/>
        </w:rPr>
        <w:t>Разрешено к обр</w:t>
      </w:r>
      <w:r>
        <w:rPr>
          <w:rFonts w:ascii="Times New Roman" w:hAnsi="Times New Roman"/>
          <w:b/>
          <w:sz w:val="18"/>
          <w:szCs w:val="18"/>
        </w:rPr>
        <w:t xml:space="preserve">ащению на территории Российской </w:t>
      </w:r>
      <w:r w:rsidRPr="00A836B1">
        <w:rPr>
          <w:rFonts w:ascii="Times New Roman" w:hAnsi="Times New Roman"/>
          <w:b/>
          <w:sz w:val="18"/>
          <w:szCs w:val="18"/>
        </w:rPr>
        <w:t>Федерации</w:t>
      </w:r>
      <w:r>
        <w:rPr>
          <w:rFonts w:ascii="Times New Roman" w:hAnsi="Times New Roman"/>
          <w:b/>
          <w:sz w:val="18"/>
          <w:szCs w:val="18"/>
        </w:rPr>
        <w:t xml:space="preserve">     </w:t>
      </w:r>
      <w:r w:rsidRPr="00746F78">
        <w:rPr>
          <w:rFonts w:ascii="Times New Roman" w:hAnsi="Times New Roman"/>
          <w:b/>
        </w:rPr>
        <w:t>РУ № ФСР 2011/</w:t>
      </w:r>
      <w:r w:rsidR="00054F1C">
        <w:rPr>
          <w:rFonts w:ascii="Times New Roman" w:hAnsi="Times New Roman"/>
          <w:b/>
        </w:rPr>
        <w:t>11594</w:t>
      </w:r>
    </w:p>
    <w:p w:rsidR="009A4A06" w:rsidRPr="00735FE3" w:rsidRDefault="009A4A06" w:rsidP="00A836B1">
      <w:pPr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18"/>
          <w:szCs w:val="18"/>
        </w:rPr>
        <w:t xml:space="preserve">Система менеджмента качества сертифицирована на соответствие требованиям: 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9001:2008,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EN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13485:2012,</w:t>
      </w:r>
      <w:r>
        <w:rPr>
          <w:rFonts w:ascii="Times New Roman" w:hAnsi="Times New Roman"/>
          <w:b/>
          <w:sz w:val="20"/>
          <w:szCs w:val="20"/>
        </w:rPr>
        <w:t xml:space="preserve"> ГОСТ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9001-2011,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ГОСТ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13485</w:t>
      </w:r>
      <w:r w:rsidRPr="00CF1BFF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20</w:t>
      </w:r>
      <w:r w:rsidRPr="00CF1BFF">
        <w:rPr>
          <w:rFonts w:ascii="Times New Roman" w:hAnsi="Times New Roman"/>
          <w:b/>
          <w:sz w:val="20"/>
          <w:szCs w:val="20"/>
        </w:rPr>
        <w:t>11</w:t>
      </w:r>
      <w:r w:rsidRPr="00CF1BFF">
        <w:rPr>
          <w:b/>
          <w:sz w:val="20"/>
          <w:szCs w:val="20"/>
        </w:rPr>
        <w:t xml:space="preserve">   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</w:p>
    <w:p w:rsidR="009A4A06" w:rsidRDefault="002023E4" w:rsidP="00A836B1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323850" cy="2571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A06">
        <w:t xml:space="preserve">  </w:t>
      </w:r>
      <w:r w:rsidR="009A4A06">
        <w:rPr>
          <w:rFonts w:ascii="Times New Roman" w:hAnsi="Times New Roman"/>
          <w:b/>
          <w:sz w:val="18"/>
          <w:szCs w:val="18"/>
        </w:rPr>
        <w:t xml:space="preserve">Допущено к обращению на территории Европейского Союза </w:t>
      </w:r>
    </w:p>
    <w:p w:rsidR="009A4A06" w:rsidRDefault="009A4A06" w:rsidP="00746F78">
      <w:pPr>
        <w:pStyle w:val="liter-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Авторизованный представитель ЗАО «ДИАКОН-ДС» в ЕС</w:t>
      </w:r>
    </w:p>
    <w:p w:rsidR="00E763FB" w:rsidRPr="00862D42" w:rsidRDefault="00E763FB" w:rsidP="00E7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CE-partner4U</w:t>
      </w:r>
    </w:p>
    <w:p w:rsidR="00E763FB" w:rsidRPr="00862D42" w:rsidRDefault="00E763FB" w:rsidP="00E7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E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SDOORNLAAN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13, 3951DB M</w:t>
      </w:r>
      <w:r w:rsidRPr="00862D42">
        <w:rPr>
          <w:rFonts w:ascii="Arial" w:hAnsi="Arial" w:cs="Arial"/>
          <w:sz w:val="14"/>
          <w:szCs w:val="16"/>
          <w:lang w:val="en-US" w:eastAsia="ru-RU"/>
        </w:rPr>
        <w:t>AARN</w:t>
      </w:r>
      <w:r w:rsidRPr="00862D42">
        <w:rPr>
          <w:rFonts w:ascii="Arial" w:hAnsi="Arial" w:cs="Arial"/>
          <w:sz w:val="18"/>
          <w:szCs w:val="20"/>
          <w:lang w:val="en-US" w:eastAsia="ru-RU"/>
        </w:rPr>
        <w:t>, T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HE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N</w:t>
      </w:r>
      <w:r w:rsidRPr="00862D42">
        <w:rPr>
          <w:rFonts w:ascii="Arial" w:hAnsi="Arial" w:cs="Arial"/>
          <w:sz w:val="14"/>
          <w:szCs w:val="16"/>
          <w:lang w:val="en-US" w:eastAsia="ru-RU"/>
        </w:rPr>
        <w:t>ETHERLANDS</w:t>
      </w:r>
    </w:p>
    <w:p w:rsidR="009A4A06" w:rsidRPr="00E47703" w:rsidRDefault="009A4A06" w:rsidP="00746F78">
      <w:pPr>
        <w:pStyle w:val="11"/>
        <w:jc w:val="both"/>
        <w:rPr>
          <w:rFonts w:ascii="Times New Roman" w:hAnsi="Times New Roman"/>
          <w:noProof/>
          <w:sz w:val="18"/>
          <w:szCs w:val="18"/>
          <w:lang w:val="en-US" w:eastAsia="ru-RU"/>
        </w:rPr>
      </w:pPr>
    </w:p>
    <w:p w:rsidR="009A4A06" w:rsidRPr="005C5A0D" w:rsidRDefault="009A4A06" w:rsidP="005C5A0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C5A0D">
        <w:rPr>
          <w:rFonts w:ascii="Times New Roman" w:hAnsi="Times New Roman"/>
          <w:b/>
          <w:bCs/>
          <w:sz w:val="18"/>
          <w:szCs w:val="18"/>
        </w:rPr>
        <w:t>Изготовитель</w:t>
      </w:r>
    </w:p>
    <w:p w:rsidR="009A4A06" w:rsidRPr="005C5A0D" w:rsidRDefault="009A4A06" w:rsidP="005C5A0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bCs/>
          <w:sz w:val="18"/>
          <w:szCs w:val="18"/>
        </w:rPr>
        <w:t>ЗАО «ДИАКОН-ДС»</w:t>
      </w:r>
    </w:p>
    <w:p w:rsidR="009A4A06" w:rsidRPr="00C2179C" w:rsidRDefault="009A4A06" w:rsidP="005C5A0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5C5A0D">
        <w:rPr>
          <w:rFonts w:ascii="Times New Roman" w:hAnsi="Times New Roman"/>
          <w:sz w:val="18"/>
          <w:szCs w:val="18"/>
        </w:rPr>
        <w:t xml:space="preserve">142290, Московская область, </w:t>
      </w:r>
      <w:proofErr w:type="gramStart"/>
      <w:r w:rsidRPr="005C5A0D">
        <w:rPr>
          <w:rFonts w:ascii="Times New Roman" w:hAnsi="Times New Roman"/>
          <w:sz w:val="18"/>
          <w:szCs w:val="18"/>
        </w:rPr>
        <w:t>г</w:t>
      </w:r>
      <w:proofErr w:type="gramEnd"/>
      <w:r w:rsidRPr="005C5A0D">
        <w:rPr>
          <w:rFonts w:ascii="Times New Roman" w:hAnsi="Times New Roman"/>
          <w:sz w:val="18"/>
          <w:szCs w:val="18"/>
        </w:rPr>
        <w:t>. Пущино, ул. Грузовая</w:t>
      </w:r>
      <w:r w:rsidRPr="00C2179C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5C5A0D">
        <w:rPr>
          <w:rFonts w:ascii="Times New Roman" w:hAnsi="Times New Roman"/>
          <w:sz w:val="18"/>
          <w:szCs w:val="18"/>
        </w:rPr>
        <w:t>д</w:t>
      </w:r>
      <w:proofErr w:type="spellEnd"/>
      <w:r w:rsidRPr="00C2179C">
        <w:rPr>
          <w:rFonts w:ascii="Times New Roman" w:hAnsi="Times New Roman"/>
          <w:sz w:val="18"/>
          <w:szCs w:val="18"/>
          <w:lang w:val="en-US"/>
        </w:rPr>
        <w:t>. 1</w:t>
      </w:r>
      <w:r w:rsidRPr="005C5A0D">
        <w:rPr>
          <w:rFonts w:ascii="Times New Roman" w:hAnsi="Times New Roman"/>
          <w:sz w:val="18"/>
          <w:szCs w:val="18"/>
        </w:rPr>
        <w:t>а</w:t>
      </w:r>
      <w:r w:rsidRPr="00C2179C">
        <w:rPr>
          <w:rFonts w:ascii="Times New Roman" w:hAnsi="Times New Roman"/>
          <w:sz w:val="18"/>
          <w:szCs w:val="18"/>
          <w:lang w:val="en-US"/>
        </w:rPr>
        <w:t>.</w:t>
      </w:r>
    </w:p>
    <w:p w:rsidR="009A4A06" w:rsidRPr="00C2179C" w:rsidRDefault="009A4A06" w:rsidP="005C5A0D">
      <w:pPr>
        <w:pStyle w:val="liter-8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9A4A06" w:rsidRPr="00F02BF4" w:rsidRDefault="009A4A06" w:rsidP="005C5A0D">
      <w:pPr>
        <w:pStyle w:val="liter-8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5C5A0D">
        <w:rPr>
          <w:rFonts w:ascii="Times New Roman" w:hAnsi="Times New Roman" w:cs="Times New Roman"/>
          <w:b/>
          <w:bCs/>
          <w:sz w:val="18"/>
          <w:szCs w:val="18"/>
        </w:rPr>
        <w:t>По</w:t>
      </w:r>
      <w:r w:rsidRPr="00F02BF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b/>
          <w:bCs/>
          <w:sz w:val="18"/>
          <w:szCs w:val="18"/>
        </w:rPr>
        <w:t>лицензии</w:t>
      </w:r>
      <w:r w:rsidRPr="00F02BF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</w:p>
    <w:p w:rsidR="009A4A06" w:rsidRDefault="009A4A06" w:rsidP="005C5A0D">
      <w:pPr>
        <w:pStyle w:val="liter-8"/>
        <w:rPr>
          <w:rFonts w:ascii="Times New Roman" w:hAnsi="Times New Roman" w:cs="Times New Roman"/>
          <w:sz w:val="18"/>
          <w:szCs w:val="18"/>
        </w:rPr>
      </w:pPr>
      <w:r w:rsidRPr="00F02BF4">
        <w:rPr>
          <w:rFonts w:ascii="Times New Roman" w:hAnsi="Times New Roman" w:cs="Times New Roman"/>
          <w:sz w:val="18"/>
          <w:szCs w:val="18"/>
          <w:lang w:val="en-US"/>
        </w:rPr>
        <w:t>«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DiaSys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Diagnostic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Systems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GmbH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»,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Alte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Strasse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9, 65558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Holzheim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Germany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Alte</w:t>
      </w:r>
      <w:r w:rsidRPr="006129E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Strasse</w:t>
      </w:r>
      <w:proofErr w:type="spellEnd"/>
      <w:r w:rsidRPr="006129E6">
        <w:rPr>
          <w:rFonts w:ascii="Times New Roman" w:hAnsi="Times New Roman" w:cs="Times New Roman"/>
          <w:sz w:val="18"/>
          <w:szCs w:val="18"/>
        </w:rPr>
        <w:t xml:space="preserve"> 9, 65558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Holzheim</w:t>
      </w:r>
      <w:proofErr w:type="spellEnd"/>
      <w:r w:rsidRPr="006129E6">
        <w:rPr>
          <w:rFonts w:ascii="Times New Roman" w:hAnsi="Times New Roman" w:cs="Times New Roman"/>
          <w:sz w:val="18"/>
          <w:szCs w:val="18"/>
        </w:rPr>
        <w:t xml:space="preserve">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Germany</w:t>
      </w:r>
      <w:r w:rsidRPr="006129E6">
        <w:rPr>
          <w:rFonts w:ascii="Times New Roman" w:hAnsi="Times New Roman" w:cs="Times New Roman"/>
          <w:sz w:val="18"/>
          <w:szCs w:val="18"/>
        </w:rPr>
        <w:t>.</w:t>
      </w:r>
    </w:p>
    <w:sectPr w:rsidR="009A4A06" w:rsidSect="008469EC">
      <w:headerReference w:type="default" r:id="rId10"/>
      <w:footerReference w:type="default" r:id="rId11"/>
      <w:pgSz w:w="11906" w:h="16838"/>
      <w:pgMar w:top="1134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E0" w:rsidRDefault="009971E0" w:rsidP="009D53C8">
      <w:pPr>
        <w:spacing w:after="0" w:line="240" w:lineRule="auto"/>
      </w:pPr>
      <w:r>
        <w:separator/>
      </w:r>
    </w:p>
  </w:endnote>
  <w:endnote w:type="continuationSeparator" w:id="0">
    <w:p w:rsidR="009971E0" w:rsidRDefault="009971E0" w:rsidP="009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nta Medium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06" w:rsidRDefault="00F75C8E" w:rsidP="00F32548">
    <w:pPr>
      <w:pStyle w:val="bo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1" type="#_x0000_t202" style="position:absolute;left:0;text-align:left;margin-left:414pt;margin-top:4.75pt;width:126pt;height:30.3pt;z-index:-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" stroked="f">
          <v:textbox style="mso-next-textbox:#Надпись 10" inset="0,0,0,0">
            <w:txbxContent>
              <w:p w:rsidR="009A4A06" w:rsidRPr="006129E6" w:rsidRDefault="00F75C8E" w:rsidP="008D325C">
                <w:pPr>
                  <w:spacing w:after="0" w:line="360" w:lineRule="auto"/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fldChar w:fldCharType="begin"/>
                </w:r>
                <w:r w:rsidR="00647A46">
                  <w:instrText>HYPERLINK "http://www.diakonlab.ru/"</w:instrText>
                </w:r>
                <w:r>
                  <w:fldChar w:fldCharType="separate"/>
                </w:r>
                <w:r w:rsidR="009A4A06" w:rsidRPr="006129E6"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http://www.diakonlab.ru</w:t>
                </w:r>
                <w:r>
                  <w:fldChar w:fldCharType="end"/>
                </w:r>
              </w:p>
              <w:p w:rsidR="009A4A06" w:rsidRPr="008D325C" w:rsidRDefault="009A4A06" w:rsidP="008D325C">
                <w:pPr>
                  <w:spacing w:after="0"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proofErr w:type="spellStart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>E-mail</w:t>
                </w:r>
                <w:proofErr w:type="spellEnd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 xml:space="preserve">: </w:t>
                </w:r>
                <w:hyperlink r:id="rId1" w:history="1">
                  <w:r w:rsidRPr="008D325C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lang w:val="en-US"/>
                    </w:rPr>
                    <w:t>sale@diakonlab.ru</w:t>
                  </w:r>
                </w:hyperlink>
              </w:p>
              <w:p w:rsidR="009A4A06" w:rsidRDefault="009A4A06" w:rsidP="00F32548">
                <w:pPr>
                  <w:tabs>
                    <w:tab w:val="left" w:pos="360"/>
                    <w:tab w:val="left" w:pos="2149"/>
                  </w:tabs>
                  <w:jc w:val="right"/>
                </w:pPr>
              </w:p>
            </w:txbxContent>
          </v:textbox>
        </v:shape>
      </w:pict>
    </w:r>
    <w:r>
      <w:rPr>
        <w:noProof/>
        <w:lang w:eastAsia="ru-RU"/>
      </w:rPr>
      <w:pict>
        <v:shape id="Надпись 9" o:spid="_x0000_s2052" type="#_x0000_t202" style="position:absolute;left:0;text-align:left;margin-left:28.35pt;margin-top:785.7pt;width:117pt;height:36pt;z-index:-25165772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" stroked="f">
          <v:fill opacity="0"/>
          <v:textbox style="mso-next-textbox:#Надпись 9" inset="0,0,0,0">
            <w:txbxContent>
              <w:p w:rsidR="009A4A06" w:rsidRPr="008D325C" w:rsidRDefault="009A4A06" w:rsidP="008D325C">
                <w:pPr>
                  <w:spacing w:after="0" w:line="360" w:lineRule="auto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8D325C">
                  <w:rPr>
                    <w:b/>
                    <w:bCs/>
                    <w:i/>
                    <w:iCs/>
                    <w:sz w:val="20"/>
                    <w:szCs w:val="20"/>
                  </w:rPr>
                  <w:t>Тел.: (495) 980-63-39</w:t>
                </w:r>
              </w:p>
              <w:p w:rsidR="009A4A06" w:rsidRPr="008D325C" w:rsidRDefault="009A4A06" w:rsidP="008D325C">
                <w:pPr>
                  <w:spacing w:after="0" w:line="360" w:lineRule="auto"/>
                  <w:jc w:val="right"/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8D325C"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  <w:t>Тел./факс: (495) 980-66-79</w:t>
                </w:r>
              </w:p>
            </w:txbxContent>
          </v:textbox>
          <w10:wrap anchorx="page" anchory="page"/>
        </v:shape>
      </w:pict>
    </w:r>
  </w:p>
  <w:p w:rsidR="009A4A06" w:rsidRDefault="00F75C8E">
    <w:pPr>
      <w:pStyle w:val="a5"/>
    </w:pPr>
    <w:r>
      <w:rPr>
        <w:noProof/>
        <w:lang w:eastAsia="ru-RU"/>
      </w:rPr>
      <w:pict>
        <v:line id="Прямая соединительная линия 8" o:spid="_x0000_s2053" style="position:absolute;flip:x;z-index:-251656704;visibility:visible;mso-wrap-distance-top:-8e-5mm;mso-wrap-distance-bottom:-8e-5mm;mso-position-horizontal-relative:page;mso-position-vertical-relative:page" from="154.35pt,794.7pt" to="433.3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" strokeweight="1.59mm">
          <v:stroke joinstyle="miter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E0" w:rsidRDefault="009971E0" w:rsidP="009D53C8">
      <w:pPr>
        <w:spacing w:after="0" w:line="240" w:lineRule="auto"/>
      </w:pPr>
      <w:r>
        <w:separator/>
      </w:r>
    </w:p>
  </w:footnote>
  <w:footnote w:type="continuationSeparator" w:id="0">
    <w:p w:rsidR="009971E0" w:rsidRDefault="009971E0" w:rsidP="009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7" w:type="dxa"/>
      <w:tblLayout w:type="fixed"/>
      <w:tblCellMar>
        <w:left w:w="0" w:type="dxa"/>
        <w:right w:w="0" w:type="dxa"/>
      </w:tblCellMar>
      <w:tblLook w:val="0000"/>
    </w:tblPr>
    <w:tblGrid>
      <w:gridCol w:w="10490"/>
      <w:gridCol w:w="5527"/>
    </w:tblGrid>
    <w:tr w:rsidR="009A4A06" w:rsidRPr="00F12C69" w:rsidTr="006B4FBD">
      <w:trPr>
        <w:trHeight w:hRule="exact" w:val="587"/>
      </w:trPr>
      <w:tc>
        <w:tcPr>
          <w:tcW w:w="10490" w:type="dxa"/>
        </w:tcPr>
        <w:p w:rsidR="009A4A06" w:rsidRPr="00054F1C" w:rsidRDefault="00F75C8E" w:rsidP="00054F1C">
          <w:pPr>
            <w:pStyle w:val="-"/>
            <w:tabs>
              <w:tab w:val="right" w:pos="10490"/>
            </w:tabs>
            <w:snapToGrid w:val="0"/>
            <w:rPr>
              <w:b/>
              <w:bCs/>
              <w:caps/>
              <w:color w:val="auto"/>
              <w:sz w:val="24"/>
              <w:szCs w:val="24"/>
              <w:lang w:val="en-US"/>
            </w:rPr>
          </w:pPr>
          <w:r w:rsidRPr="00F75C8E">
            <w:rPr>
              <w:b/>
              <w:noProof/>
              <w:color w:val="auto"/>
              <w:sz w:val="24"/>
              <w:szCs w:val="24"/>
              <w:lang w:eastAsia="ru-RU"/>
            </w:rPr>
            <w:pict>
              <v:line id="Прямая соединительная линия 11" o:spid="_x0000_s2049" style="position:absolute;flip:y;z-index:-251659776;visibility:visible;mso-position-horizontal-relative:page;mso-position-vertical-relative:page" from=".15pt,21.3pt" to="477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" strokeweight="1.59mm">
                <v:stroke joinstyle="miter"/>
                <w10:wrap anchorx="page" anchory="page"/>
              </v:line>
            </w:pict>
          </w:r>
          <w:r w:rsidR="002023E4" w:rsidRPr="00054F1C">
            <w:rPr>
              <w:b/>
              <w:noProof/>
              <w:color w:val="auto"/>
              <w:sz w:val="24"/>
              <w:szCs w:val="24"/>
              <w:lang w:eastAsia="ru-RU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-73025</wp:posOffset>
                </wp:positionV>
                <wp:extent cx="655320" cy="655320"/>
                <wp:effectExtent l="1905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054F1C" w:rsidRPr="00054F1C">
            <w:rPr>
              <w:b/>
              <w:noProof/>
              <w:color w:val="auto"/>
              <w:sz w:val="24"/>
              <w:szCs w:val="24"/>
              <w:lang w:eastAsia="ru-RU"/>
            </w:rPr>
            <w:t>КАЛЬЦИЙ</w:t>
          </w:r>
          <w:r w:rsidR="00054F1C" w:rsidRPr="00054F1C">
            <w:rPr>
              <w:b/>
              <w:noProof/>
              <w:color w:val="auto"/>
              <w:sz w:val="24"/>
              <w:szCs w:val="24"/>
              <w:lang w:val="en-US" w:eastAsia="ru-RU"/>
            </w:rPr>
            <w:t xml:space="preserve"> </w:t>
          </w:r>
          <w:r w:rsidR="00054F1C" w:rsidRPr="00054F1C">
            <w:rPr>
              <w:b/>
              <w:noProof/>
              <w:color w:val="auto"/>
              <w:sz w:val="24"/>
              <w:szCs w:val="24"/>
              <w:lang w:eastAsia="ru-RU"/>
            </w:rPr>
            <w:t>АС</w:t>
          </w:r>
          <w:r w:rsidR="009A4A06" w:rsidRPr="00054F1C">
            <w:rPr>
              <w:b/>
              <w:bCs/>
              <w:color w:val="auto"/>
              <w:sz w:val="24"/>
              <w:szCs w:val="24"/>
              <w:lang w:val="en-US"/>
            </w:rPr>
            <w:t xml:space="preserve"> </w:t>
          </w:r>
          <w:proofErr w:type="spellStart"/>
          <w:r w:rsidR="009A4A06" w:rsidRPr="00054F1C">
            <w:rPr>
              <w:b/>
              <w:bCs/>
              <w:color w:val="auto"/>
              <w:sz w:val="24"/>
              <w:szCs w:val="24"/>
            </w:rPr>
            <w:t>ДиаС</w:t>
          </w:r>
          <w:proofErr w:type="spellEnd"/>
          <w:r w:rsidR="009A4A06" w:rsidRPr="00054F1C">
            <w:rPr>
              <w:b/>
              <w:bCs/>
              <w:color w:val="auto"/>
              <w:sz w:val="24"/>
              <w:szCs w:val="24"/>
              <w:lang w:val="en-US"/>
            </w:rPr>
            <w:t xml:space="preserve">                              </w:t>
          </w:r>
          <w:r w:rsidR="002023E4" w:rsidRPr="00054F1C">
            <w:rPr>
              <w:b/>
              <w:bCs/>
              <w:color w:val="auto"/>
              <w:sz w:val="24"/>
              <w:szCs w:val="24"/>
              <w:lang w:val="en-US"/>
            </w:rPr>
            <w:t xml:space="preserve">         </w:t>
          </w:r>
          <w:r w:rsidR="00054F1C">
            <w:rPr>
              <w:b/>
              <w:bCs/>
              <w:color w:val="auto"/>
              <w:sz w:val="24"/>
              <w:szCs w:val="24"/>
              <w:lang w:val="en-US"/>
            </w:rPr>
            <w:t xml:space="preserve">                             </w:t>
          </w:r>
          <w:r w:rsidR="002023E4" w:rsidRPr="00054F1C">
            <w:rPr>
              <w:b/>
              <w:bCs/>
              <w:color w:val="auto"/>
              <w:sz w:val="24"/>
              <w:szCs w:val="24"/>
              <w:lang w:val="en-US"/>
            </w:rPr>
            <w:t xml:space="preserve">                 </w:t>
          </w:r>
          <w:r w:rsidR="009A4A06" w:rsidRPr="00054F1C">
            <w:rPr>
              <w:b/>
              <w:bCs/>
              <w:color w:val="auto"/>
              <w:sz w:val="24"/>
              <w:szCs w:val="24"/>
              <w:lang w:val="en-US"/>
            </w:rPr>
            <w:t xml:space="preserve"> </w:t>
          </w:r>
          <w:r w:rsidR="00054F1C" w:rsidRPr="00054F1C">
            <w:rPr>
              <w:b/>
              <w:bCs/>
              <w:color w:val="000000"/>
              <w:sz w:val="24"/>
              <w:szCs w:val="22"/>
              <w:lang w:val="pt-BR"/>
            </w:rPr>
            <w:t>Calcium AS</w:t>
          </w:r>
          <w:r w:rsidR="00054F1C" w:rsidRPr="00054F1C">
            <w:rPr>
              <w:b/>
              <w:bCs/>
              <w:color w:val="000000"/>
              <w:sz w:val="24"/>
              <w:szCs w:val="22"/>
              <w:lang w:val="en-US"/>
            </w:rPr>
            <w:t xml:space="preserve"> </w:t>
          </w:r>
          <w:proofErr w:type="spellStart"/>
          <w:r w:rsidR="00054F1C" w:rsidRPr="00054F1C">
            <w:rPr>
              <w:b/>
              <w:bCs/>
              <w:color w:val="000000"/>
              <w:sz w:val="24"/>
              <w:szCs w:val="22"/>
              <w:lang w:val="en-US"/>
            </w:rPr>
            <w:t>DiaS</w:t>
          </w:r>
          <w:proofErr w:type="spellEnd"/>
          <w:r w:rsidR="009A4A06" w:rsidRPr="00054F1C">
            <w:rPr>
              <w:b/>
              <w:bCs/>
              <w:color w:val="auto"/>
              <w:sz w:val="24"/>
              <w:szCs w:val="24"/>
              <w:lang w:val="en-US"/>
            </w:rPr>
            <w:tab/>
          </w:r>
        </w:p>
      </w:tc>
      <w:tc>
        <w:tcPr>
          <w:tcW w:w="5527" w:type="dxa"/>
        </w:tcPr>
        <w:p w:rsidR="009A4A06" w:rsidRDefault="009A4A06" w:rsidP="00C00382">
          <w:pPr>
            <w:pStyle w:val="a7"/>
            <w:snapToGrid w:val="0"/>
            <w:spacing w:before="120" w:line="360" w:lineRule="exact"/>
            <w:rPr>
              <w:color w:val="000000"/>
              <w:position w:val="32"/>
              <w:sz w:val="22"/>
              <w:szCs w:val="22"/>
              <w:lang w:val="sv-SE"/>
            </w:rPr>
          </w:pPr>
          <w:proofErr w:type="spellStart"/>
          <w:r>
            <w:rPr>
              <w:color w:val="000000"/>
              <w:sz w:val="22"/>
              <w:szCs w:val="22"/>
              <w:lang w:val="en-US"/>
            </w:rPr>
            <w:t>Creatinine</w:t>
          </w:r>
          <w:proofErr w:type="spellEnd"/>
          <w:r>
            <w:rPr>
              <w:color w:val="000000"/>
              <w:sz w:val="22"/>
              <w:szCs w:val="22"/>
              <w:lang w:val="en-US"/>
            </w:rPr>
            <w:t xml:space="preserve"> </w:t>
          </w:r>
          <w:r>
            <w:rPr>
              <w:color w:val="000000"/>
              <w:sz w:val="22"/>
              <w:szCs w:val="22"/>
              <w:lang w:val="sv-SE"/>
            </w:rPr>
            <w:t>FS</w:t>
          </w:r>
          <w:r>
            <w:rPr>
              <w:color w:val="000000"/>
              <w:position w:val="32"/>
              <w:sz w:val="22"/>
              <w:szCs w:val="22"/>
              <w:lang w:val="sv-SE"/>
            </w:rPr>
            <w:t>*</w:t>
          </w:r>
          <w:bookmarkStart w:id="1" w:name="OLE_LINK5"/>
          <w:bookmarkEnd w:id="1"/>
        </w:p>
      </w:tc>
    </w:tr>
  </w:tbl>
  <w:p w:rsidR="00054F1C" w:rsidRDefault="009A4A06" w:rsidP="00054F1C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  <w:r w:rsidRPr="00746F78">
      <w:rPr>
        <w:rFonts w:ascii="Arial" w:hAnsi="Arial" w:cs="Arial"/>
        <w:b/>
        <w:i/>
        <w:color w:val="000000"/>
        <w:sz w:val="21"/>
        <w:szCs w:val="21"/>
      </w:rPr>
      <w:t xml:space="preserve">Набор реагентов для </w:t>
    </w:r>
    <w:r w:rsidR="00054F1C">
      <w:rPr>
        <w:rFonts w:ascii="Arial" w:hAnsi="Arial" w:cs="Arial"/>
        <w:b/>
        <w:i/>
        <w:color w:val="000000"/>
        <w:sz w:val="21"/>
        <w:szCs w:val="21"/>
      </w:rPr>
      <w:t xml:space="preserve">количественного </w:t>
    </w:r>
    <w:r w:rsidRPr="00746F78">
      <w:rPr>
        <w:rFonts w:ascii="Arial" w:hAnsi="Arial" w:cs="Arial"/>
        <w:b/>
        <w:i/>
        <w:color w:val="000000"/>
        <w:sz w:val="21"/>
        <w:szCs w:val="21"/>
      </w:rPr>
      <w:t xml:space="preserve">определения </w:t>
    </w:r>
    <w:r w:rsidR="00054F1C">
      <w:rPr>
        <w:rFonts w:ascii="Arial" w:hAnsi="Arial" w:cs="Arial"/>
        <w:b/>
        <w:i/>
        <w:color w:val="000000"/>
        <w:sz w:val="21"/>
        <w:szCs w:val="21"/>
      </w:rPr>
      <w:t xml:space="preserve">кальция методом с </w:t>
    </w:r>
    <w:proofErr w:type="spellStart"/>
    <w:r w:rsidR="00054F1C">
      <w:rPr>
        <w:rFonts w:ascii="Arial" w:hAnsi="Arial" w:cs="Arial"/>
        <w:b/>
        <w:i/>
        <w:color w:val="000000"/>
        <w:sz w:val="21"/>
        <w:szCs w:val="21"/>
      </w:rPr>
      <w:t>арсеназо</w:t>
    </w:r>
    <w:proofErr w:type="spellEnd"/>
    <w:r w:rsidR="00054F1C">
      <w:rPr>
        <w:rFonts w:ascii="Arial" w:hAnsi="Arial" w:cs="Arial"/>
        <w:b/>
        <w:i/>
        <w:color w:val="000000"/>
        <w:sz w:val="21"/>
        <w:szCs w:val="21"/>
      </w:rPr>
      <w:t xml:space="preserve"> </w:t>
    </w:r>
    <w:r w:rsidR="00054F1C">
      <w:rPr>
        <w:rFonts w:ascii="Arial" w:hAnsi="Arial" w:cs="Arial"/>
        <w:b/>
        <w:i/>
        <w:color w:val="000000"/>
        <w:sz w:val="21"/>
        <w:szCs w:val="21"/>
        <w:lang w:val="en-US"/>
      </w:rPr>
      <w:t>III</w:t>
    </w:r>
    <w:r w:rsidR="00054F1C">
      <w:rPr>
        <w:rFonts w:ascii="Arial" w:hAnsi="Arial" w:cs="Arial"/>
        <w:b/>
        <w:i/>
        <w:color w:val="000000"/>
        <w:sz w:val="21"/>
        <w:szCs w:val="21"/>
      </w:rPr>
      <w:t xml:space="preserve"> </w:t>
    </w:r>
  </w:p>
  <w:p w:rsidR="009A4A06" w:rsidRPr="00054F1C" w:rsidRDefault="00054F1C" w:rsidP="00054F1C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  <w:r>
      <w:rPr>
        <w:rFonts w:ascii="Arial" w:hAnsi="Arial" w:cs="Arial"/>
        <w:b/>
        <w:i/>
        <w:color w:val="000000"/>
        <w:sz w:val="21"/>
        <w:szCs w:val="21"/>
      </w:rPr>
      <w:t>в сыворотке крови и моче</w:t>
    </w:r>
  </w:p>
  <w:p w:rsidR="002023E4" w:rsidRPr="002023E4" w:rsidRDefault="002023E4" w:rsidP="00746F78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60477C"/>
    <w:multiLevelType w:val="hybridMultilevel"/>
    <w:tmpl w:val="DE88AA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7F6C"/>
    <w:rsid w:val="00013D2F"/>
    <w:rsid w:val="00054F1C"/>
    <w:rsid w:val="000605C6"/>
    <w:rsid w:val="00077CFF"/>
    <w:rsid w:val="00095FDB"/>
    <w:rsid w:val="00096DF1"/>
    <w:rsid w:val="000E5AAD"/>
    <w:rsid w:val="00105451"/>
    <w:rsid w:val="00117089"/>
    <w:rsid w:val="00142EAA"/>
    <w:rsid w:val="001529F1"/>
    <w:rsid w:val="00177F17"/>
    <w:rsid w:val="001A7F6C"/>
    <w:rsid w:val="001B4872"/>
    <w:rsid w:val="001B62B8"/>
    <w:rsid w:val="001D22EE"/>
    <w:rsid w:val="001F3A0C"/>
    <w:rsid w:val="002023E4"/>
    <w:rsid w:val="00203DDD"/>
    <w:rsid w:val="00217342"/>
    <w:rsid w:val="002526A5"/>
    <w:rsid w:val="00266A1F"/>
    <w:rsid w:val="00276EA4"/>
    <w:rsid w:val="0029722D"/>
    <w:rsid w:val="002B4332"/>
    <w:rsid w:val="002C1F25"/>
    <w:rsid w:val="002E4FA4"/>
    <w:rsid w:val="002E57A7"/>
    <w:rsid w:val="003013F1"/>
    <w:rsid w:val="0034460B"/>
    <w:rsid w:val="003470F5"/>
    <w:rsid w:val="003705D0"/>
    <w:rsid w:val="00394A18"/>
    <w:rsid w:val="003D1039"/>
    <w:rsid w:val="00402BC1"/>
    <w:rsid w:val="00410671"/>
    <w:rsid w:val="004568D7"/>
    <w:rsid w:val="004857B5"/>
    <w:rsid w:val="004B03E5"/>
    <w:rsid w:val="004C612B"/>
    <w:rsid w:val="004D6D96"/>
    <w:rsid w:val="004D7269"/>
    <w:rsid w:val="004E2F12"/>
    <w:rsid w:val="00501CCC"/>
    <w:rsid w:val="0054426F"/>
    <w:rsid w:val="00545E96"/>
    <w:rsid w:val="00580AAD"/>
    <w:rsid w:val="005846F9"/>
    <w:rsid w:val="005A4A15"/>
    <w:rsid w:val="005B64B3"/>
    <w:rsid w:val="005C5A0D"/>
    <w:rsid w:val="005D628F"/>
    <w:rsid w:val="005F4261"/>
    <w:rsid w:val="00603883"/>
    <w:rsid w:val="006129E6"/>
    <w:rsid w:val="0063607E"/>
    <w:rsid w:val="006443FE"/>
    <w:rsid w:val="00647A46"/>
    <w:rsid w:val="00663686"/>
    <w:rsid w:val="006A4ADF"/>
    <w:rsid w:val="006B4FBD"/>
    <w:rsid w:val="006D789E"/>
    <w:rsid w:val="006F21BE"/>
    <w:rsid w:val="006F58DC"/>
    <w:rsid w:val="00702FF3"/>
    <w:rsid w:val="00706E2A"/>
    <w:rsid w:val="00735FE3"/>
    <w:rsid w:val="00746F78"/>
    <w:rsid w:val="00767F67"/>
    <w:rsid w:val="007C5E0C"/>
    <w:rsid w:val="007C7302"/>
    <w:rsid w:val="007E2C32"/>
    <w:rsid w:val="007E42C0"/>
    <w:rsid w:val="00813037"/>
    <w:rsid w:val="00823293"/>
    <w:rsid w:val="008469EC"/>
    <w:rsid w:val="0086126C"/>
    <w:rsid w:val="00870298"/>
    <w:rsid w:val="00872F0F"/>
    <w:rsid w:val="00891383"/>
    <w:rsid w:val="008B5CE1"/>
    <w:rsid w:val="008D325C"/>
    <w:rsid w:val="00912F51"/>
    <w:rsid w:val="00921C6C"/>
    <w:rsid w:val="009429A8"/>
    <w:rsid w:val="00942ED9"/>
    <w:rsid w:val="00952E49"/>
    <w:rsid w:val="00974912"/>
    <w:rsid w:val="0098649D"/>
    <w:rsid w:val="0099289E"/>
    <w:rsid w:val="009971E0"/>
    <w:rsid w:val="009A4A06"/>
    <w:rsid w:val="009D53C8"/>
    <w:rsid w:val="009F4AF6"/>
    <w:rsid w:val="009F6C88"/>
    <w:rsid w:val="00A31822"/>
    <w:rsid w:val="00A661B3"/>
    <w:rsid w:val="00A836B1"/>
    <w:rsid w:val="00AE3C2A"/>
    <w:rsid w:val="00AF30A1"/>
    <w:rsid w:val="00B16584"/>
    <w:rsid w:val="00B50996"/>
    <w:rsid w:val="00BA0685"/>
    <w:rsid w:val="00BB5208"/>
    <w:rsid w:val="00BD2A01"/>
    <w:rsid w:val="00C00382"/>
    <w:rsid w:val="00C16643"/>
    <w:rsid w:val="00C2179C"/>
    <w:rsid w:val="00C5063B"/>
    <w:rsid w:val="00C5477A"/>
    <w:rsid w:val="00C760FD"/>
    <w:rsid w:val="00C766D3"/>
    <w:rsid w:val="00C92B63"/>
    <w:rsid w:val="00C97EED"/>
    <w:rsid w:val="00CA1B38"/>
    <w:rsid w:val="00CA2ED9"/>
    <w:rsid w:val="00CA46DC"/>
    <w:rsid w:val="00CB3B5A"/>
    <w:rsid w:val="00CB45CF"/>
    <w:rsid w:val="00CB65B6"/>
    <w:rsid w:val="00CF1BFF"/>
    <w:rsid w:val="00CF7CE2"/>
    <w:rsid w:val="00D0276D"/>
    <w:rsid w:val="00D0406D"/>
    <w:rsid w:val="00D07623"/>
    <w:rsid w:val="00D4097F"/>
    <w:rsid w:val="00D41DF0"/>
    <w:rsid w:val="00D41FCC"/>
    <w:rsid w:val="00D53291"/>
    <w:rsid w:val="00D93B50"/>
    <w:rsid w:val="00D953D5"/>
    <w:rsid w:val="00DA1019"/>
    <w:rsid w:val="00DA3FFF"/>
    <w:rsid w:val="00DE7A3E"/>
    <w:rsid w:val="00E11DEC"/>
    <w:rsid w:val="00E21395"/>
    <w:rsid w:val="00E47703"/>
    <w:rsid w:val="00E5490A"/>
    <w:rsid w:val="00E763FB"/>
    <w:rsid w:val="00E859F6"/>
    <w:rsid w:val="00E937FA"/>
    <w:rsid w:val="00ED2832"/>
    <w:rsid w:val="00F01D47"/>
    <w:rsid w:val="00F02BF4"/>
    <w:rsid w:val="00F1293C"/>
    <w:rsid w:val="00F12C69"/>
    <w:rsid w:val="00F30BB6"/>
    <w:rsid w:val="00F32548"/>
    <w:rsid w:val="00F339BF"/>
    <w:rsid w:val="00F34AE7"/>
    <w:rsid w:val="00F5765B"/>
    <w:rsid w:val="00F75C8E"/>
    <w:rsid w:val="00F83CF5"/>
    <w:rsid w:val="00F9603E"/>
    <w:rsid w:val="00FA180B"/>
    <w:rsid w:val="00FC52EA"/>
    <w:rsid w:val="00FD28B5"/>
    <w:rsid w:val="00FF0ECE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3C8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Arial" w:eastAsia="Times New Roman" w:hAnsi="Arial"/>
      <w:b/>
      <w:bCs/>
      <w:color w:val="000000"/>
      <w:kern w:val="1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3C8"/>
    <w:rPr>
      <w:rFonts w:ascii="Arial" w:hAnsi="Arial" w:cs="Times New Roman"/>
      <w:b/>
      <w:color w:val="000000"/>
      <w:kern w:val="1"/>
      <w:sz w:val="28"/>
      <w:lang w:val="en-US" w:eastAsia="ar-SA" w:bidi="ar-SA"/>
    </w:rPr>
  </w:style>
  <w:style w:type="paragraph" w:styleId="a3">
    <w:name w:val="header"/>
    <w:basedOn w:val="a"/>
    <w:link w:val="a4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53C8"/>
    <w:rPr>
      <w:rFonts w:cs="Times New Roman"/>
    </w:rPr>
  </w:style>
  <w:style w:type="paragraph" w:styleId="a5">
    <w:name w:val="footer"/>
    <w:basedOn w:val="a"/>
    <w:link w:val="a6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D53C8"/>
    <w:rPr>
      <w:rFonts w:cs="Times New Roman"/>
    </w:rPr>
  </w:style>
  <w:style w:type="paragraph" w:customStyle="1" w:styleId="a7">
    <w:name w:val="название"/>
    <w:basedOn w:val="a8"/>
    <w:uiPriority w:val="99"/>
    <w:rsid w:val="009D53C8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i/>
      <w:iCs/>
      <w:color w:val="0000FF"/>
      <w:kern w:val="1"/>
      <w:sz w:val="32"/>
      <w:szCs w:val="32"/>
      <w:lang w:eastAsia="ar-SA"/>
    </w:rPr>
  </w:style>
  <w:style w:type="paragraph" w:customStyle="1" w:styleId="-">
    <w:name w:val="название-влево"/>
    <w:basedOn w:val="a7"/>
    <w:uiPriority w:val="99"/>
    <w:rsid w:val="009D53C8"/>
    <w:pPr>
      <w:jc w:val="left"/>
    </w:pPr>
    <w:rPr>
      <w:b w:val="0"/>
      <w:bCs w:val="0"/>
      <w:spacing w:val="-4"/>
      <w:sz w:val="18"/>
      <w:szCs w:val="18"/>
    </w:rPr>
  </w:style>
  <w:style w:type="paragraph" w:styleId="a8">
    <w:name w:val="Body Text"/>
    <w:basedOn w:val="a"/>
    <w:link w:val="a9"/>
    <w:uiPriority w:val="99"/>
    <w:semiHidden/>
    <w:rsid w:val="009D53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D53C8"/>
    <w:rPr>
      <w:rFonts w:cs="Times New Roman"/>
    </w:rPr>
  </w:style>
  <w:style w:type="character" w:styleId="aa">
    <w:name w:val="Hyperlink"/>
    <w:basedOn w:val="a0"/>
    <w:uiPriority w:val="99"/>
    <w:semiHidden/>
    <w:rsid w:val="00F32548"/>
    <w:rPr>
      <w:rFonts w:ascii="Vanta Medium" w:hAnsi="Vanta Medium" w:cs="Times New Roman"/>
      <w:u w:val="single"/>
    </w:rPr>
  </w:style>
  <w:style w:type="character" w:styleId="ab">
    <w:name w:val="FollowedHyperlink"/>
    <w:basedOn w:val="a0"/>
    <w:uiPriority w:val="99"/>
    <w:semiHidden/>
    <w:rsid w:val="00F32548"/>
    <w:rPr>
      <w:rFonts w:ascii="Arial" w:hAnsi="Arial" w:cs="Times New Roman"/>
      <w:color w:val="000000"/>
      <w:position w:val="0"/>
      <w:sz w:val="16"/>
      <w:u w:val="none"/>
      <w:vertAlign w:val="baseline"/>
    </w:rPr>
  </w:style>
  <w:style w:type="paragraph" w:customStyle="1" w:styleId="bo">
    <w:name w:val="bo"/>
    <w:basedOn w:val="a8"/>
    <w:rsid w:val="00F32548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kern w:val="1"/>
      <w:sz w:val="16"/>
      <w:szCs w:val="16"/>
      <w:lang w:eastAsia="ar-SA"/>
    </w:rPr>
  </w:style>
  <w:style w:type="paragraph" w:customStyle="1" w:styleId="zag-12-7-3">
    <w:name w:val="zag-12-7-3"/>
    <w:basedOn w:val="a"/>
    <w:uiPriority w:val="99"/>
    <w:rsid w:val="00974912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kern w:val="1"/>
      <w:sz w:val="23"/>
      <w:szCs w:val="23"/>
      <w:lang w:eastAsia="ar-SA"/>
    </w:rPr>
  </w:style>
  <w:style w:type="table" w:styleId="ac">
    <w:name w:val="Table Grid"/>
    <w:basedOn w:val="a1"/>
    <w:uiPriority w:val="99"/>
    <w:rsid w:val="00D53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chanie">
    <w:name w:val="primechanie"/>
    <w:basedOn w:val="bo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line="170" w:lineRule="atLeast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bo-1-0">
    <w:name w:val="bo-1-0"/>
    <w:aliases w:val="5,b0-3-1"/>
    <w:basedOn w:val="a"/>
    <w:next w:val="a"/>
    <w:uiPriority w:val="99"/>
    <w:rsid w:val="00D4097F"/>
    <w:pPr>
      <w:autoSpaceDE w:val="0"/>
      <w:autoSpaceDN w:val="0"/>
      <w:adjustRightInd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bo-0-3">
    <w:name w:val="bo-0-3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after="113"/>
      <w:ind w:left="0" w:right="0"/>
    </w:pPr>
    <w:rPr>
      <w:color w:val="auto"/>
      <w:kern w:val="0"/>
      <w:sz w:val="18"/>
      <w:szCs w:val="18"/>
      <w:lang w:eastAsia="ru-RU"/>
    </w:rPr>
  </w:style>
  <w:style w:type="paragraph" w:customStyle="1" w:styleId="bo-2-1">
    <w:name w:val="bo-2-1"/>
    <w:basedOn w:val="bo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113" w:after="57"/>
      <w:ind w:left="0" w:right="0"/>
    </w:pPr>
    <w:rPr>
      <w:b/>
      <w:bCs/>
      <w:i/>
      <w:iCs/>
      <w:color w:val="auto"/>
      <w:kern w:val="0"/>
      <w:sz w:val="18"/>
      <w:szCs w:val="18"/>
      <w:lang w:eastAsia="ru-RU"/>
    </w:rPr>
  </w:style>
  <w:style w:type="paragraph" w:customStyle="1" w:styleId="zag-12-2-1">
    <w:name w:val="zag-12-2-1"/>
    <w:basedOn w:val="a"/>
    <w:uiPriority w:val="99"/>
    <w:rsid w:val="008469EC"/>
    <w:pPr>
      <w:autoSpaceDE w:val="0"/>
      <w:autoSpaceDN w:val="0"/>
      <w:adjustRightInd w:val="0"/>
      <w:spacing w:before="113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liter-8">
    <w:name w:val="liter-8"/>
    <w:basedOn w:val="bo"/>
    <w:rsid w:val="008469EC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zag-12-1-1">
    <w:name w:val="zag-12-1-1"/>
    <w:basedOn w:val="a"/>
    <w:uiPriority w:val="99"/>
    <w:rsid w:val="008469EC"/>
    <w:pPr>
      <w:autoSpaceDE w:val="0"/>
      <w:autoSpaceDN w:val="0"/>
      <w:adjustRightInd w:val="0"/>
      <w:spacing w:before="57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3-1">
    <w:name w:val="zag-12-3-1"/>
    <w:basedOn w:val="a"/>
    <w:rsid w:val="0054426F"/>
    <w:pPr>
      <w:autoSpaceDE w:val="0"/>
      <w:autoSpaceDN w:val="0"/>
      <w:adjustRightInd w:val="0"/>
      <w:spacing w:before="170" w:after="57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5-3">
    <w:name w:val="zag-12-5-3"/>
    <w:basedOn w:val="a"/>
    <w:rsid w:val="00891383"/>
    <w:pPr>
      <w:spacing w:before="500" w:after="240" w:line="240" w:lineRule="auto"/>
    </w:pPr>
    <w:rPr>
      <w:rFonts w:ascii="Arial" w:eastAsia="Times New Roman" w:hAnsi="Arial"/>
      <w:b/>
      <w:sz w:val="23"/>
      <w:szCs w:val="20"/>
      <w:lang w:eastAsia="ru-RU"/>
    </w:rPr>
  </w:style>
  <w:style w:type="character" w:styleId="ad">
    <w:name w:val="Placeholder Text"/>
    <w:basedOn w:val="a0"/>
    <w:uiPriority w:val="99"/>
    <w:semiHidden/>
    <w:rsid w:val="003D1039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3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1039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uiPriority w:val="99"/>
    <w:rsid w:val="00735FE3"/>
    <w:rPr>
      <w:rFonts w:eastAsia="Times New Roman"/>
      <w:sz w:val="22"/>
      <w:szCs w:val="22"/>
      <w:lang w:eastAsia="en-US"/>
    </w:rPr>
  </w:style>
  <w:style w:type="paragraph" w:customStyle="1" w:styleId="c-bo">
    <w:name w:val="c-bo"/>
    <w:basedOn w:val="bo"/>
    <w:rsid w:val="0034460B"/>
    <w:pPr>
      <w:tabs>
        <w:tab w:val="clear" w:pos="3564"/>
        <w:tab w:val="clear" w:pos="5095"/>
        <w:tab w:val="left" w:pos="3451"/>
        <w:tab w:val="left" w:pos="4982"/>
      </w:tabs>
      <w:spacing w:before="0"/>
      <w:ind w:left="0" w:right="0"/>
      <w:jc w:val="center"/>
    </w:pPr>
    <w:rPr>
      <w:kern w:val="0"/>
      <w:sz w:val="20"/>
      <w:szCs w:val="20"/>
    </w:rPr>
  </w:style>
  <w:style w:type="character" w:customStyle="1" w:styleId="WW-Absatz-Standardschriftart1111111111">
    <w:name w:val="WW-Absatz-Standardschriftart1111111111"/>
    <w:rsid w:val="0034460B"/>
  </w:style>
  <w:style w:type="paragraph" w:customStyle="1" w:styleId="3">
    <w:name w:val="Указатель3"/>
    <w:basedOn w:val="a"/>
    <w:rsid w:val="00AE3C2A"/>
    <w:pPr>
      <w:suppressLineNumbers/>
      <w:suppressAutoHyphens/>
      <w:spacing w:after="0" w:line="240" w:lineRule="auto"/>
    </w:pPr>
    <w:rPr>
      <w:rFonts w:ascii="Pragmatica" w:eastAsia="Times New Roman" w:hAnsi="Pragmatica" w:cs="Tahoma"/>
      <w:b/>
      <w:bCs/>
      <w:color w:val="000000"/>
      <w:sz w:val="28"/>
      <w:szCs w:val="28"/>
      <w:lang w:eastAsia="ar-SA"/>
    </w:rPr>
  </w:style>
  <w:style w:type="paragraph" w:customStyle="1" w:styleId="zag-12-4-2">
    <w:name w:val="zag-12-4-2"/>
    <w:basedOn w:val="zag-12-5-3"/>
    <w:rsid w:val="00AE3C2A"/>
    <w:pPr>
      <w:suppressAutoHyphens/>
      <w:autoSpaceDE w:val="0"/>
      <w:spacing w:before="227" w:after="113"/>
    </w:pPr>
    <w:rPr>
      <w:rFonts w:cs="Arial"/>
      <w:bCs/>
      <w:color w:val="000000"/>
      <w:szCs w:val="23"/>
      <w:lang w:eastAsia="ar-SA"/>
    </w:rPr>
  </w:style>
  <w:style w:type="paragraph" w:styleId="af0">
    <w:name w:val="No Spacing"/>
    <w:uiPriority w:val="1"/>
    <w:qFormat/>
    <w:rsid w:val="00054F1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@diakon-diagnostic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заказа</vt:lpstr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заказа</dc:title>
  <dc:creator>Мартынов Денис</dc:creator>
  <cp:lastModifiedBy>Лиля</cp:lastModifiedBy>
  <cp:revision>2</cp:revision>
  <cp:lastPrinted>2013-06-27T10:31:00Z</cp:lastPrinted>
  <dcterms:created xsi:type="dcterms:W3CDTF">2014-05-11T22:20:00Z</dcterms:created>
  <dcterms:modified xsi:type="dcterms:W3CDTF">2014-05-11T22:20:00Z</dcterms:modified>
</cp:coreProperties>
</file>