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3F" w:rsidRPr="00FE5B0C" w:rsidRDefault="00FE5B0C" w:rsidP="00F70884">
      <w:pPr>
        <w:rPr>
          <w:rFonts w:ascii="Times New Roman" w:hAnsi="Times New Roman" w:cs="Times New Roman"/>
          <w:color w:val="6D438D"/>
          <w:sz w:val="16"/>
          <w:szCs w:val="16"/>
        </w:rPr>
      </w:pPr>
      <w:r w:rsidRPr="00F70884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48272882" wp14:editId="2149E0F7">
            <wp:simplePos x="0" y="0"/>
            <wp:positionH relativeFrom="column">
              <wp:posOffset>5838825</wp:posOffset>
            </wp:positionH>
            <wp:positionV relativeFrom="paragraph">
              <wp:posOffset>-371475</wp:posOffset>
            </wp:positionV>
            <wp:extent cx="1133475" cy="9810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1"/>
                    <a:stretch/>
                  </pic:blipFill>
                  <pic:spPr bwMode="auto">
                    <a:xfrm>
                      <a:off x="0" y="0"/>
                      <a:ext cx="1133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884" w:rsidRPr="00F70884">
        <w:rPr>
          <w:rFonts w:ascii="Times New Roman" w:hAnsi="Times New Roman" w:cs="Times New Roman"/>
          <w:b/>
          <w:color w:val="6D438D"/>
          <w:sz w:val="48"/>
          <w:szCs w:val="48"/>
          <w:shd w:val="clear" w:color="auto" w:fill="FFFFFF"/>
        </w:rPr>
        <w:t xml:space="preserve">  </w:t>
      </w:r>
      <w:r w:rsidR="007F6F91" w:rsidRPr="00F70884"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/>
        </w:rPr>
        <w:t>Л</w:t>
      </w:r>
      <w:r w:rsidR="0013113F" w:rsidRPr="00F70884"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/>
        </w:rPr>
        <w:t xml:space="preserve">АКТАТДЕГИДРОГЕНАЗА </w:t>
      </w:r>
      <w:r w:rsidRPr="00F70884"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/>
        </w:rPr>
        <w:t>Д</w:t>
      </w:r>
      <w:r w:rsidRPr="00F70884">
        <w:rPr>
          <w:rFonts w:ascii="Times New Roman" w:hAnsi="Times New Roman" w:cs="Times New Roman"/>
          <w:b/>
          <w:color w:val="0070C0"/>
          <w:sz w:val="48"/>
          <w:szCs w:val="48"/>
        </w:rPr>
        <w:t>иаВетТест</w:t>
      </w:r>
    </w:p>
    <w:p w:rsidR="0013113F" w:rsidRPr="00FE5B0C" w:rsidRDefault="0013113F" w:rsidP="00C5654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FE5B0C">
        <w:rPr>
          <w:rFonts w:ascii="Times New Roman" w:hAnsi="Times New Roman" w:cs="Times New Roman"/>
          <w:b/>
          <w:color w:val="0070C0"/>
        </w:rPr>
        <w:t>Набор ветеринарных диагностических реагентов для определения активности</w:t>
      </w:r>
      <w:r w:rsidR="00F70884">
        <w:rPr>
          <w:rFonts w:ascii="Times New Roman" w:hAnsi="Times New Roman" w:cs="Times New Roman"/>
          <w:b/>
          <w:color w:val="0070C0"/>
        </w:rPr>
        <w:t xml:space="preserve"> </w:t>
      </w:r>
      <w:r w:rsidRPr="00FE5B0C">
        <w:rPr>
          <w:rFonts w:ascii="Times New Roman" w:hAnsi="Times New Roman" w:cs="Times New Roman"/>
          <w:b/>
          <w:color w:val="0070C0"/>
        </w:rPr>
        <w:t>лактатдегидрогеназы в крови животны</w:t>
      </w:r>
      <w:r w:rsidR="00FE5B0C">
        <w:rPr>
          <w:rFonts w:ascii="Times New Roman" w:hAnsi="Times New Roman" w:cs="Times New Roman"/>
          <w:b/>
          <w:color w:val="0070C0"/>
        </w:rPr>
        <w:t>х.</w:t>
      </w:r>
    </w:p>
    <w:p w:rsidR="00C5654E" w:rsidRPr="00B571FC" w:rsidRDefault="00C5654E" w:rsidP="00C5654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7F6F91" w:rsidRPr="00FE5B0C" w:rsidRDefault="007F6F91" w:rsidP="00C5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Лактатдегидрогеназа (ЛДГ) – </w:t>
      </w:r>
      <w:r w:rsidR="0013113F"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фермент,</w:t>
      </w:r>
      <w:r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катализирующий обратимое превращение лактата в пируват в присутствии НАД в процессе гликолиза. Высокая активность ЛДГ присуща многим тканям</w:t>
      </w:r>
      <w:r w:rsidR="0013113F"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первую очередь</w:t>
      </w:r>
      <w:r w:rsidR="0013113F"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печени, скелетны</w:t>
      </w:r>
      <w:r w:rsidR="00C5654E"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</w:t>
      </w:r>
      <w:r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мышца</w:t>
      </w:r>
      <w:r w:rsidR="00C5654E"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м, миокарду, </w:t>
      </w:r>
      <w:r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 также</w:t>
      </w:r>
      <w:r w:rsidR="00C5654E"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наблюдается </w:t>
      </w:r>
      <w:r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легочной ткани,</w:t>
      </w:r>
      <w:r w:rsidR="00C5654E"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почках, </w:t>
      </w:r>
      <w:r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поджелудочной железе и желудке.</w:t>
      </w:r>
      <w:r w:rsidR="00FB000C" w:rsidRPr="00FE5B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E5B0C">
        <w:rPr>
          <w:rFonts w:ascii="Times New Roman" w:hAnsi="Times New Roman" w:cs="Times New Roman"/>
          <w:sz w:val="20"/>
          <w:szCs w:val="20"/>
        </w:rPr>
        <w:t>Поскольку в тканях активность фермента высока, даже относительно небольшое тканевое повреждение или слабый гемолиз приводят к значительному повышению активности ЛДГ в циркулирующей крови. Из этого следует, что любые заболевания</w:t>
      </w:r>
      <w:r w:rsidR="00C5654E" w:rsidRPr="00FE5B0C">
        <w:rPr>
          <w:rFonts w:ascii="Times New Roman" w:hAnsi="Times New Roman" w:cs="Times New Roman"/>
          <w:sz w:val="20"/>
          <w:szCs w:val="20"/>
        </w:rPr>
        <w:t xml:space="preserve"> животных, при которых </w:t>
      </w:r>
      <w:r w:rsidRPr="00FE5B0C">
        <w:rPr>
          <w:rFonts w:ascii="Times New Roman" w:hAnsi="Times New Roman" w:cs="Times New Roman"/>
          <w:sz w:val="20"/>
          <w:szCs w:val="20"/>
        </w:rPr>
        <w:t xml:space="preserve"> разруш</w:t>
      </w:r>
      <w:r w:rsidR="00C5654E" w:rsidRPr="00FE5B0C">
        <w:rPr>
          <w:rFonts w:ascii="Times New Roman" w:hAnsi="Times New Roman" w:cs="Times New Roman"/>
          <w:sz w:val="20"/>
          <w:szCs w:val="20"/>
        </w:rPr>
        <w:t xml:space="preserve">аются </w:t>
      </w:r>
      <w:r w:rsidRPr="00FE5B0C">
        <w:rPr>
          <w:rFonts w:ascii="Times New Roman" w:hAnsi="Times New Roman" w:cs="Times New Roman"/>
          <w:sz w:val="20"/>
          <w:szCs w:val="20"/>
        </w:rPr>
        <w:t xml:space="preserve"> клет</w:t>
      </w:r>
      <w:r w:rsidR="00C5654E" w:rsidRPr="00FE5B0C">
        <w:rPr>
          <w:rFonts w:ascii="Times New Roman" w:hAnsi="Times New Roman" w:cs="Times New Roman"/>
          <w:sz w:val="20"/>
          <w:szCs w:val="20"/>
        </w:rPr>
        <w:t>ки</w:t>
      </w:r>
      <w:r w:rsidRPr="00FE5B0C">
        <w:rPr>
          <w:rFonts w:ascii="Times New Roman" w:hAnsi="Times New Roman" w:cs="Times New Roman"/>
          <w:sz w:val="20"/>
          <w:szCs w:val="20"/>
        </w:rPr>
        <w:t>,  содержа</w:t>
      </w:r>
      <w:r w:rsidR="00C5654E" w:rsidRPr="00FE5B0C">
        <w:rPr>
          <w:rFonts w:ascii="Times New Roman" w:hAnsi="Times New Roman" w:cs="Times New Roman"/>
          <w:sz w:val="20"/>
          <w:szCs w:val="20"/>
        </w:rPr>
        <w:t>щие</w:t>
      </w:r>
      <w:r w:rsidRPr="00FE5B0C">
        <w:rPr>
          <w:rFonts w:ascii="Times New Roman" w:hAnsi="Times New Roman" w:cs="Times New Roman"/>
          <w:sz w:val="20"/>
          <w:szCs w:val="20"/>
        </w:rPr>
        <w:t xml:space="preserve"> изоферменты ЛДГ, сопровождаются повышением ее активности в сыворотке крови. Это может быть при таких заболеваниях как</w:t>
      </w:r>
      <w:r w:rsidR="00C5654E" w:rsidRPr="00FE5B0C">
        <w:rPr>
          <w:rFonts w:ascii="Times New Roman" w:hAnsi="Times New Roman" w:cs="Times New Roman"/>
          <w:sz w:val="20"/>
          <w:szCs w:val="20"/>
        </w:rPr>
        <w:t>,</w:t>
      </w:r>
      <w:r w:rsidRPr="00FE5B0C">
        <w:rPr>
          <w:rFonts w:ascii="Times New Roman" w:hAnsi="Times New Roman" w:cs="Times New Roman"/>
          <w:sz w:val="20"/>
          <w:szCs w:val="20"/>
        </w:rPr>
        <w:t xml:space="preserve"> инфаркт миокарда, повреждение и дистрофия скелетных мышц, некротическое поражение почек и печени, холестатические заболеваниях печени, панкреатит, воспаление легких, опухоли различной локализации, гемолитические анемии  и т.д.</w:t>
      </w:r>
    </w:p>
    <w:p w:rsidR="00C5654E" w:rsidRPr="00F70884" w:rsidRDefault="00C5654E" w:rsidP="00E4792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</w:p>
    <w:p w:rsidR="007F6F91" w:rsidRPr="00F70884" w:rsidRDefault="007F6F91" w:rsidP="00E4792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</w:pPr>
      <w:r w:rsidRPr="00F70884"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  <w:t>Показания к исследованию</w:t>
      </w:r>
    </w:p>
    <w:p w:rsidR="007F6F91" w:rsidRPr="00FE5B0C" w:rsidRDefault="007F6F91" w:rsidP="00E479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  <w:r w:rsidRPr="00FE5B0C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 xml:space="preserve">● </w:t>
      </w:r>
      <w:r w:rsidR="00A518E0" w:rsidRPr="00FE5B0C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повреждение тканей различной этиологии</w:t>
      </w:r>
      <w:r w:rsidR="00FB000C" w:rsidRPr="00FE5B0C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.</w:t>
      </w:r>
    </w:p>
    <w:p w:rsidR="00C5654E" w:rsidRPr="00FE5B0C" w:rsidRDefault="00C5654E" w:rsidP="00E479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  <w:shd w:val="clear" w:color="auto" w:fill="FFFFFF"/>
        </w:rPr>
      </w:pPr>
    </w:p>
    <w:p w:rsidR="007F6F91" w:rsidRPr="00F70884" w:rsidRDefault="007F6F91" w:rsidP="00E4792C">
      <w:pPr>
        <w:pStyle w:val="zag-12-7-3"/>
        <w:spacing w:before="0" w:after="0"/>
        <w:jc w:val="center"/>
        <w:rPr>
          <w:rFonts w:ascii="Times New Roman" w:hAnsi="Times New Roman" w:cs="Times New Roman"/>
          <w:i/>
          <w:color w:val="0070C0"/>
          <w:sz w:val="22"/>
          <w:szCs w:val="22"/>
        </w:rPr>
      </w:pPr>
      <w:r w:rsidRPr="00F70884">
        <w:rPr>
          <w:rFonts w:ascii="Times New Roman" w:hAnsi="Times New Roman" w:cs="Times New Roman"/>
          <w:i/>
          <w:color w:val="0070C0"/>
          <w:sz w:val="22"/>
          <w:szCs w:val="22"/>
        </w:rPr>
        <w:t>Информация для заказа</w:t>
      </w:r>
    </w:p>
    <w:p w:rsidR="007F6F91" w:rsidRPr="00F70884" w:rsidRDefault="007F6F91" w:rsidP="00E4792C">
      <w:pPr>
        <w:pStyle w:val="zag-12-7-3"/>
        <w:spacing w:before="0" w:after="0"/>
        <w:jc w:val="both"/>
        <w:rPr>
          <w:rFonts w:ascii="Times New Roman" w:hAnsi="Times New Roman" w:cs="Times New Roman"/>
          <w:i/>
          <w:color w:val="653E82"/>
          <w:sz w:val="12"/>
          <w:szCs w:val="12"/>
        </w:rPr>
      </w:pPr>
    </w:p>
    <w:p w:rsidR="00E4792C" w:rsidRPr="00FE5B0C" w:rsidRDefault="00312BA1" w:rsidP="00E4792C">
      <w:pPr>
        <w:pStyle w:val="bo"/>
        <w:tabs>
          <w:tab w:val="left" w:pos="1304"/>
          <w:tab w:val="left" w:pos="1429"/>
          <w:tab w:val="left" w:pos="2653"/>
          <w:tab w:val="left" w:pos="2835"/>
        </w:tabs>
        <w:spacing w:before="0" w:after="20"/>
        <w:ind w:left="0" w:right="0"/>
        <w:rPr>
          <w:rFonts w:ascii="Times New Roman" w:hAnsi="Times New Roman" w:cs="Times New Roman"/>
          <w:i/>
          <w:iCs/>
          <w:sz w:val="22"/>
          <w:szCs w:val="22"/>
        </w:rPr>
      </w:pPr>
      <w:r w:rsidRPr="00FE5B0C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E4792C" w:rsidRPr="00FE5B0C">
        <w:rPr>
          <w:rFonts w:ascii="Times New Roman" w:hAnsi="Times New Roman" w:cs="Times New Roman"/>
          <w:i/>
          <w:iCs/>
          <w:sz w:val="22"/>
          <w:szCs w:val="22"/>
        </w:rPr>
        <w:t xml:space="preserve"> № набора</w:t>
      </w:r>
      <w:r w:rsidR="00E4792C" w:rsidRPr="00FE5B0C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                                            </w:t>
      </w:r>
      <w:r w:rsidR="00F7088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E4792C" w:rsidRPr="00FE5B0C">
        <w:rPr>
          <w:rFonts w:ascii="Times New Roman" w:hAnsi="Times New Roman" w:cs="Times New Roman"/>
          <w:i/>
          <w:iCs/>
          <w:sz w:val="22"/>
          <w:szCs w:val="22"/>
        </w:rPr>
        <w:t xml:space="preserve"> Фасовка</w:t>
      </w:r>
    </w:p>
    <w:p w:rsidR="00E4792C" w:rsidRPr="003A421E" w:rsidRDefault="00E4792C" w:rsidP="00E4792C">
      <w:pPr>
        <w:pStyle w:val="bo"/>
        <w:tabs>
          <w:tab w:val="left" w:pos="1304"/>
          <w:tab w:val="left" w:pos="1540"/>
          <w:tab w:val="left" w:pos="1862"/>
          <w:tab w:val="left" w:pos="2604"/>
          <w:tab w:val="left" w:pos="2940"/>
        </w:tabs>
        <w:spacing w:before="0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3A421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  <w:r w:rsidR="003A421E" w:rsidRPr="00F70884"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D</w:t>
      </w:r>
      <w:r w:rsidRPr="00F70884"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V</w:t>
      </w:r>
      <w:r w:rsidRPr="00F70884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7</w:t>
      </w:r>
      <w:r w:rsidR="00FE5B0C" w:rsidRPr="00F70884"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Pr="00F70884">
        <w:rPr>
          <w:rFonts w:ascii="Times New Roman" w:hAnsi="Times New Roman" w:cs="Times New Roman"/>
          <w:b/>
          <w:color w:val="0070C0"/>
          <w:sz w:val="22"/>
          <w:szCs w:val="22"/>
        </w:rPr>
        <w:t>3 001</w:t>
      </w:r>
      <w:r w:rsidRPr="003A421E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                                 </w:t>
      </w:r>
      <w:r w:rsidR="00953670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3A421E">
        <w:rPr>
          <w:rFonts w:ascii="Times New Roman" w:hAnsi="Times New Roman" w:cs="Times New Roman"/>
          <w:color w:val="auto"/>
          <w:sz w:val="22"/>
          <w:szCs w:val="22"/>
        </w:rPr>
        <w:t>R1 2</w:t>
      </w:r>
      <w:r w:rsidR="00FE5B0C" w:rsidRPr="003A421E">
        <w:rPr>
          <w:rFonts w:ascii="Times New Roman" w:hAnsi="Times New Roman" w:cs="Times New Roman"/>
          <w:color w:val="auto"/>
          <w:sz w:val="22"/>
          <w:szCs w:val="22"/>
        </w:rPr>
        <w:t>х</w:t>
      </w:r>
      <w:r w:rsidRPr="003A421E">
        <w:rPr>
          <w:rFonts w:ascii="Times New Roman" w:hAnsi="Times New Roman" w:cs="Times New Roman"/>
          <w:color w:val="auto"/>
          <w:sz w:val="22"/>
          <w:szCs w:val="22"/>
        </w:rPr>
        <w:t>68 мл + R2 2</w:t>
      </w:r>
      <w:r w:rsidR="00FE5B0C" w:rsidRPr="003A421E">
        <w:rPr>
          <w:rFonts w:ascii="Times New Roman" w:hAnsi="Times New Roman" w:cs="Times New Roman"/>
          <w:color w:val="auto"/>
          <w:sz w:val="22"/>
          <w:szCs w:val="22"/>
        </w:rPr>
        <w:t>х</w:t>
      </w:r>
      <w:r w:rsidRPr="003A421E">
        <w:rPr>
          <w:rFonts w:ascii="Times New Roman" w:hAnsi="Times New Roman" w:cs="Times New Roman"/>
          <w:color w:val="auto"/>
          <w:sz w:val="22"/>
          <w:szCs w:val="22"/>
        </w:rPr>
        <w:t xml:space="preserve">17 мл </w:t>
      </w:r>
    </w:p>
    <w:p w:rsidR="00E4792C" w:rsidRPr="00FE5B0C" w:rsidRDefault="00E4792C" w:rsidP="00E4792C">
      <w:pPr>
        <w:pStyle w:val="bo"/>
        <w:tabs>
          <w:tab w:val="left" w:pos="1304"/>
          <w:tab w:val="left" w:pos="1540"/>
          <w:tab w:val="left" w:pos="1862"/>
          <w:tab w:val="left" w:pos="2604"/>
          <w:tab w:val="left" w:pos="2940"/>
        </w:tabs>
        <w:spacing w:before="0"/>
        <w:ind w:left="0" w:right="0"/>
        <w:rPr>
          <w:rFonts w:ascii="Times New Roman" w:hAnsi="Times New Roman" w:cs="Times New Roman"/>
          <w:sz w:val="22"/>
          <w:szCs w:val="22"/>
        </w:rPr>
      </w:pPr>
      <w:r w:rsidRPr="003A421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  <w:r w:rsidR="003A421E" w:rsidRPr="00F70884"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D</w:t>
      </w:r>
      <w:r w:rsidRPr="00F70884"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V</w:t>
      </w:r>
      <w:r w:rsidR="00FE5B0C" w:rsidRPr="00F70884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78</w:t>
      </w:r>
      <w:r w:rsidRPr="00F70884">
        <w:rPr>
          <w:rFonts w:ascii="Times New Roman" w:hAnsi="Times New Roman" w:cs="Times New Roman"/>
          <w:b/>
          <w:color w:val="0070C0"/>
          <w:sz w:val="22"/>
          <w:szCs w:val="22"/>
        </w:rPr>
        <w:t>3 002</w:t>
      </w:r>
      <w:r w:rsidRPr="00FE5B0C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B571FC">
        <w:rPr>
          <w:rFonts w:ascii="Times New Roman" w:hAnsi="Times New Roman" w:cs="Times New Roman"/>
          <w:sz w:val="22"/>
          <w:szCs w:val="22"/>
        </w:rPr>
        <w:t xml:space="preserve"> </w:t>
      </w:r>
      <w:r w:rsidR="00472C04">
        <w:rPr>
          <w:rFonts w:ascii="Times New Roman" w:hAnsi="Times New Roman" w:cs="Times New Roman"/>
          <w:sz w:val="22"/>
          <w:szCs w:val="22"/>
        </w:rPr>
        <w:t xml:space="preserve"> </w:t>
      </w:r>
      <w:r w:rsidR="00E73712">
        <w:rPr>
          <w:rFonts w:ascii="Times New Roman" w:hAnsi="Times New Roman" w:cs="Times New Roman"/>
          <w:sz w:val="22"/>
          <w:szCs w:val="22"/>
        </w:rPr>
        <w:t xml:space="preserve">  </w:t>
      </w:r>
      <w:r w:rsidRPr="00FE5B0C">
        <w:rPr>
          <w:rFonts w:ascii="Times New Roman" w:hAnsi="Times New Roman" w:cs="Times New Roman"/>
          <w:sz w:val="22"/>
          <w:szCs w:val="22"/>
        </w:rPr>
        <w:t>R1 6</w:t>
      </w:r>
      <w:r w:rsidR="00FE5B0C">
        <w:rPr>
          <w:rFonts w:ascii="Times New Roman" w:hAnsi="Times New Roman" w:cs="Times New Roman"/>
          <w:sz w:val="22"/>
          <w:szCs w:val="22"/>
        </w:rPr>
        <w:t>х</w:t>
      </w:r>
      <w:r w:rsidRPr="00FE5B0C">
        <w:rPr>
          <w:rFonts w:ascii="Times New Roman" w:hAnsi="Times New Roman" w:cs="Times New Roman"/>
          <w:sz w:val="22"/>
          <w:szCs w:val="22"/>
        </w:rPr>
        <w:t>68 мл + R2 6</w:t>
      </w:r>
      <w:r w:rsidR="00FE5B0C">
        <w:rPr>
          <w:rFonts w:ascii="Times New Roman" w:hAnsi="Times New Roman" w:cs="Times New Roman"/>
          <w:sz w:val="22"/>
          <w:szCs w:val="22"/>
        </w:rPr>
        <w:t>х</w:t>
      </w:r>
      <w:r w:rsidRPr="00FE5B0C">
        <w:rPr>
          <w:rFonts w:ascii="Times New Roman" w:hAnsi="Times New Roman" w:cs="Times New Roman"/>
          <w:sz w:val="22"/>
          <w:szCs w:val="22"/>
        </w:rPr>
        <w:t xml:space="preserve">17 мл </w:t>
      </w:r>
    </w:p>
    <w:p w:rsidR="007F6F91" w:rsidRPr="00F70884" w:rsidRDefault="007F6F91" w:rsidP="00E4792C">
      <w:pPr>
        <w:pStyle w:val="bo"/>
        <w:tabs>
          <w:tab w:val="left" w:pos="1803"/>
          <w:tab w:val="left" w:pos="2835"/>
        </w:tabs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7F6F91" w:rsidRPr="00F70884" w:rsidRDefault="007F6F91" w:rsidP="00E4792C">
      <w:pPr>
        <w:pStyle w:val="liter-8"/>
        <w:spacing w:before="0"/>
        <w:ind w:left="0" w:right="0"/>
        <w:jc w:val="center"/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</w:pPr>
      <w:r w:rsidRPr="00F70884"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  <w:t>Метод</w:t>
      </w:r>
    </w:p>
    <w:p w:rsidR="00395E66" w:rsidRPr="00F70884" w:rsidRDefault="00395E66" w:rsidP="00E4792C">
      <w:pPr>
        <w:pStyle w:val="liter-8"/>
        <w:spacing w:before="0"/>
        <w:ind w:left="0" w:right="0"/>
        <w:rPr>
          <w:rFonts w:ascii="Times New Roman" w:hAnsi="Times New Roman" w:cs="Times New Roman"/>
          <w:b/>
          <w:bCs/>
          <w:i/>
          <w:color w:val="653E82"/>
          <w:sz w:val="12"/>
          <w:szCs w:val="12"/>
        </w:rPr>
      </w:pPr>
    </w:p>
    <w:p w:rsidR="007F6F91" w:rsidRDefault="00F70884" w:rsidP="00E4792C">
      <w:pPr>
        <w:pStyle w:val="bo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  <w:r w:rsidRPr="00F70884">
        <w:rPr>
          <w:rFonts w:ascii="Times New Roman" w:hAnsi="Times New Roman" w:cs="Times New Roman"/>
          <w:sz w:val="20"/>
          <w:szCs w:val="20"/>
        </w:rPr>
        <w:t>Лактатдегидрогеназа катализирует реакцию образования лактата из пирувата с одновременным окислением НАДН. Скорость образования НАД, сопровождающаяся понижением оптической плотности образца, прямо пропорциональна активности лактатдегидрогеназы и измеряется фотометрически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70884" w:rsidRPr="00F70884" w:rsidRDefault="00F70884" w:rsidP="00E4792C">
      <w:pPr>
        <w:pStyle w:val="bo"/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7F6F91" w:rsidRPr="00361FBA" w:rsidRDefault="007F6F91" w:rsidP="00E4792C">
      <w:pPr>
        <w:pStyle w:val="bo"/>
        <w:spacing w:before="0"/>
        <w:ind w:left="0" w:right="0"/>
        <w:jc w:val="center"/>
        <w:rPr>
          <w:rStyle w:val="s1"/>
          <w:rFonts w:ascii="Times New Roman" w:hAnsi="Times New Roman" w:cs="Times New Roman"/>
          <w:color w:val="0070C0"/>
        </w:rPr>
      </w:pPr>
      <w:r w:rsidRPr="00361FBA">
        <w:rPr>
          <w:rStyle w:val="s1"/>
          <w:rFonts w:ascii="Times New Roman" w:hAnsi="Times New Roman" w:cs="Times New Roman"/>
          <w:b/>
          <w:bCs/>
          <w:i/>
          <w:iCs/>
          <w:color w:val="0070C0"/>
          <w:sz w:val="22"/>
          <w:szCs w:val="20"/>
        </w:rPr>
        <w:t>Стабильность и хранение</w:t>
      </w:r>
    </w:p>
    <w:p w:rsidR="00395E66" w:rsidRPr="00361FBA" w:rsidRDefault="00395E66" w:rsidP="00E4792C">
      <w:pPr>
        <w:pStyle w:val="p14"/>
        <w:shd w:val="clear" w:color="auto" w:fill="FFFFFF"/>
        <w:spacing w:before="0" w:beforeAutospacing="0" w:after="0" w:afterAutospacing="0"/>
        <w:jc w:val="both"/>
        <w:rPr>
          <w:color w:val="7030A0"/>
          <w:sz w:val="12"/>
          <w:szCs w:val="12"/>
        </w:rPr>
      </w:pPr>
    </w:p>
    <w:p w:rsidR="00361FBA" w:rsidRPr="00746417" w:rsidRDefault="00361FBA" w:rsidP="00361FBA">
      <w:pPr>
        <w:pStyle w:val="a7"/>
        <w:spacing w:line="240" w:lineRule="auto"/>
        <w:ind w:left="0"/>
        <w:jc w:val="both"/>
        <w:rPr>
          <w:rFonts w:ascii="Times New Roman" w:hAnsi="Times New Roman"/>
          <w:sz w:val="20"/>
        </w:rPr>
      </w:pPr>
      <w:r w:rsidRPr="00361FBA">
        <w:rPr>
          <w:rFonts w:ascii="Times New Roman" w:hAnsi="Times New Roman" w:cs="Times New Roman"/>
          <w:sz w:val="20"/>
          <w:szCs w:val="20"/>
        </w:rPr>
        <w:t xml:space="preserve">Реагенты стабильны до конца месяца, указанного в сроке годности, </w:t>
      </w:r>
      <w:r w:rsidRPr="00361FBA">
        <w:rPr>
          <w:rStyle w:val="s4"/>
          <w:rFonts w:ascii="Times New Roman" w:hAnsi="Times New Roman" w:cs="Times New Roman"/>
          <w:sz w:val="20"/>
          <w:szCs w:val="20"/>
        </w:rPr>
        <w:t xml:space="preserve">при соблюдении температурного режима </w:t>
      </w:r>
      <w:r w:rsidRPr="00361FBA">
        <w:rPr>
          <w:rFonts w:ascii="Times New Roman" w:hAnsi="Times New Roman" w:cs="Times New Roman"/>
          <w:sz w:val="20"/>
          <w:szCs w:val="20"/>
        </w:rPr>
        <w:t>2–8°С, в за</w:t>
      </w:r>
      <w:r w:rsidRPr="00361FBA">
        <w:rPr>
          <w:rFonts w:ascii="Times New Roman" w:hAnsi="Times New Roman" w:cs="Times New Roman"/>
          <w:sz w:val="20"/>
          <w:szCs w:val="20"/>
        </w:rPr>
        <w:softHyphen/>
        <w:t>щищенном от света месте. Допускается хранение наборов при температуре до + 25</w:t>
      </w:r>
      <w:r w:rsidRPr="00361FBA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361FBA">
        <w:rPr>
          <w:rFonts w:ascii="Times New Roman" w:hAnsi="Times New Roman" w:cs="Times New Roman"/>
          <w:sz w:val="20"/>
          <w:szCs w:val="20"/>
        </w:rPr>
        <w:t>С не более 5</w:t>
      </w:r>
      <w:r w:rsidRPr="00361FB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61FBA">
        <w:rPr>
          <w:rFonts w:ascii="Times New Roman" w:hAnsi="Times New Roman" w:cs="Times New Roman"/>
          <w:sz w:val="20"/>
          <w:szCs w:val="20"/>
        </w:rPr>
        <w:t>суток. Не допускать загряз</w:t>
      </w:r>
      <w:r w:rsidRPr="00361FBA">
        <w:rPr>
          <w:rFonts w:ascii="Times New Roman" w:hAnsi="Times New Roman" w:cs="Times New Roman"/>
          <w:sz w:val="20"/>
          <w:szCs w:val="20"/>
        </w:rPr>
        <w:softHyphen/>
        <w:t>нения. Не замораживать реагент! Реагенты 1 и 2 после вскрытия флаконов могут храниться при температуре + 2–8</w:t>
      </w:r>
      <w:r w:rsidRPr="00361FBA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361FBA">
        <w:rPr>
          <w:rFonts w:ascii="Times New Roman" w:hAnsi="Times New Roman" w:cs="Times New Roman"/>
          <w:sz w:val="20"/>
          <w:szCs w:val="20"/>
        </w:rPr>
        <w:t xml:space="preserve">С в течение всего срока годности набора при условии достаточной герметичности флаконов. </w:t>
      </w:r>
      <w:r w:rsidRPr="00746417">
        <w:rPr>
          <w:rFonts w:ascii="Times New Roman" w:hAnsi="Times New Roman"/>
          <w:sz w:val="20"/>
        </w:rPr>
        <w:t>Рабочий реагент можно хранить в темном месте при температуре +2-8ºС не более 5 дней или при комнатной температуре(+18-25ºС) не более 8 часов.</w:t>
      </w:r>
    </w:p>
    <w:p w:rsidR="007F6F91" w:rsidRPr="00361FBA" w:rsidRDefault="007F6F91" w:rsidP="00E4792C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361FBA">
        <w:rPr>
          <w:rStyle w:val="s1"/>
          <w:b/>
          <w:bCs/>
          <w:i/>
          <w:iCs/>
          <w:color w:val="0070C0"/>
          <w:sz w:val="22"/>
          <w:szCs w:val="20"/>
        </w:rPr>
        <w:t>Меры предосторожности</w:t>
      </w:r>
    </w:p>
    <w:p w:rsidR="00E4792C" w:rsidRPr="00361FBA" w:rsidRDefault="00E4792C" w:rsidP="00E4792C">
      <w:pPr>
        <w:pStyle w:val="p15"/>
        <w:shd w:val="clear" w:color="auto" w:fill="FFFFFF"/>
        <w:spacing w:before="0" w:beforeAutospacing="0" w:after="0" w:afterAutospacing="0"/>
        <w:jc w:val="center"/>
        <w:rPr>
          <w:color w:val="7030A0"/>
          <w:sz w:val="12"/>
          <w:szCs w:val="12"/>
        </w:rPr>
      </w:pPr>
    </w:p>
    <w:p w:rsidR="007F6F91" w:rsidRPr="00FE5B0C" w:rsidRDefault="007F6F91" w:rsidP="00E4792C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E5B0C">
        <w:rPr>
          <w:rStyle w:val="s4"/>
          <w:color w:val="000000"/>
          <w:sz w:val="20"/>
          <w:szCs w:val="20"/>
        </w:rPr>
        <w:t>1. В качестве консерванта р</w:t>
      </w:r>
      <w:r w:rsidR="00E4792C" w:rsidRPr="00FE5B0C">
        <w:rPr>
          <w:rStyle w:val="s4"/>
          <w:color w:val="000000"/>
          <w:sz w:val="20"/>
          <w:szCs w:val="20"/>
        </w:rPr>
        <w:t>еагенты содержат азид натрия (0,</w:t>
      </w:r>
      <w:r w:rsidRPr="00FE5B0C">
        <w:rPr>
          <w:rStyle w:val="s4"/>
          <w:color w:val="000000"/>
          <w:sz w:val="20"/>
          <w:szCs w:val="20"/>
        </w:rPr>
        <w:t>95 г/л). Не глотать! Избегать контакта реактивов с кожей и слизистыми.</w:t>
      </w:r>
    </w:p>
    <w:p w:rsidR="007F6F91" w:rsidRDefault="007F6F91" w:rsidP="00E4792C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FE5B0C">
        <w:rPr>
          <w:rStyle w:val="s4"/>
          <w:color w:val="000000"/>
          <w:sz w:val="20"/>
          <w:szCs w:val="20"/>
        </w:rPr>
        <w:t xml:space="preserve">2. Обычные меры предосторожности, </w:t>
      </w:r>
      <w:r w:rsidR="00E4792C" w:rsidRPr="00FE5B0C">
        <w:rPr>
          <w:rStyle w:val="s4"/>
          <w:color w:val="000000"/>
          <w:sz w:val="20"/>
          <w:szCs w:val="20"/>
        </w:rPr>
        <w:t>принимаемые</w:t>
      </w:r>
      <w:r w:rsidRPr="00FE5B0C">
        <w:rPr>
          <w:rStyle w:val="s4"/>
          <w:color w:val="000000"/>
          <w:sz w:val="20"/>
          <w:szCs w:val="20"/>
        </w:rPr>
        <w:t xml:space="preserve"> при работе с лабораторными реактивами.</w:t>
      </w:r>
    </w:p>
    <w:p w:rsidR="007F6F91" w:rsidRPr="00361FBA" w:rsidRDefault="007F6F91" w:rsidP="00E4792C">
      <w:pPr>
        <w:pStyle w:val="p18"/>
        <w:shd w:val="clear" w:color="auto" w:fill="FFFFFF"/>
        <w:spacing w:before="120" w:beforeAutospacing="0" w:after="56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361FBA">
        <w:rPr>
          <w:rStyle w:val="s5"/>
          <w:b/>
          <w:bCs/>
          <w:i/>
          <w:iCs/>
          <w:color w:val="0070C0"/>
          <w:sz w:val="22"/>
          <w:szCs w:val="22"/>
        </w:rPr>
        <w:t>Обезвреживание отходов</w:t>
      </w:r>
    </w:p>
    <w:p w:rsidR="007F6F91" w:rsidRPr="00FE5B0C" w:rsidRDefault="007F6F91" w:rsidP="007F6F91">
      <w:pPr>
        <w:pStyle w:val="p17"/>
        <w:shd w:val="clear" w:color="auto" w:fill="FFFFFF"/>
        <w:spacing w:before="56" w:beforeAutospacing="0"/>
        <w:jc w:val="both"/>
        <w:rPr>
          <w:rStyle w:val="s4"/>
          <w:color w:val="000000"/>
          <w:sz w:val="20"/>
          <w:szCs w:val="20"/>
        </w:rPr>
      </w:pPr>
      <w:r w:rsidRPr="00FE5B0C">
        <w:rPr>
          <w:rStyle w:val="s4"/>
          <w:color w:val="000000"/>
          <w:sz w:val="20"/>
          <w:szCs w:val="20"/>
        </w:rPr>
        <w:t>В соответствии с местными правилами.</w:t>
      </w:r>
    </w:p>
    <w:p w:rsidR="00D14AB0" w:rsidRPr="00D14AB0" w:rsidRDefault="00D14AB0" w:rsidP="00D14AB0">
      <w:pPr>
        <w:pStyle w:val="p9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0070C0"/>
          <w:sz w:val="22"/>
          <w:szCs w:val="22"/>
        </w:rPr>
      </w:pPr>
      <w:r w:rsidRPr="00D14AB0">
        <w:rPr>
          <w:rStyle w:val="s11"/>
          <w:b/>
          <w:bCs/>
          <w:i/>
          <w:color w:val="0070C0"/>
          <w:sz w:val="22"/>
          <w:szCs w:val="22"/>
        </w:rPr>
        <w:t>Подготовка животного к исследованию</w:t>
      </w:r>
    </w:p>
    <w:p w:rsidR="00D14AB0" w:rsidRPr="00D14AB0" w:rsidRDefault="00D14AB0" w:rsidP="00D14AB0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653E82"/>
          <w:sz w:val="12"/>
          <w:szCs w:val="12"/>
        </w:rPr>
      </w:pPr>
    </w:p>
    <w:p w:rsidR="00D14AB0" w:rsidRPr="00FE5B0C" w:rsidRDefault="00D14AB0" w:rsidP="00D14AB0">
      <w:pPr>
        <w:pStyle w:val="p8"/>
        <w:shd w:val="clear" w:color="auto" w:fill="FFFFFF"/>
        <w:spacing w:before="0" w:beforeAutospacing="0" w:after="0" w:afterAutospacing="0"/>
        <w:jc w:val="both"/>
        <w:rPr>
          <w:rStyle w:val="s7"/>
          <w:color w:val="333333"/>
          <w:sz w:val="20"/>
          <w:szCs w:val="20"/>
        </w:rPr>
      </w:pPr>
      <w:r w:rsidRPr="00FE5B0C">
        <w:rPr>
          <w:rStyle w:val="s7"/>
          <w:color w:val="333333"/>
          <w:sz w:val="20"/>
          <w:szCs w:val="20"/>
        </w:rPr>
        <w:t>Натощак. Между последним приёмом пищи и взятием крови должно пройти не менее 8 часов (желательно - не менее 12 часов). Можно пить воду.</w:t>
      </w:r>
    </w:p>
    <w:p w:rsidR="00D14AB0" w:rsidRPr="00D14AB0" w:rsidRDefault="00D14AB0" w:rsidP="003D4863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7030A0"/>
          <w:sz w:val="12"/>
          <w:szCs w:val="12"/>
        </w:rPr>
      </w:pPr>
    </w:p>
    <w:p w:rsidR="007F6F91" w:rsidRPr="00D14AB0" w:rsidRDefault="007F6F91" w:rsidP="00E4792C">
      <w:pPr>
        <w:pStyle w:val="p14"/>
        <w:shd w:val="clear" w:color="auto" w:fill="FFFFFF"/>
        <w:spacing w:before="79" w:beforeAutospacing="0" w:after="39" w:afterAutospacing="0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D14AB0">
        <w:rPr>
          <w:rStyle w:val="s1"/>
          <w:b/>
          <w:bCs/>
          <w:i/>
          <w:iCs/>
          <w:color w:val="0070C0"/>
          <w:sz w:val="22"/>
          <w:szCs w:val="20"/>
        </w:rPr>
        <w:t>Необходимые материалы, не включенные в набор</w:t>
      </w:r>
    </w:p>
    <w:p w:rsidR="00312BA1" w:rsidRPr="00D14AB0" w:rsidRDefault="00312BA1" w:rsidP="00E4792C">
      <w:pPr>
        <w:pStyle w:val="p14"/>
        <w:shd w:val="clear" w:color="auto" w:fill="FFFFFF"/>
        <w:spacing w:before="79" w:beforeAutospacing="0" w:after="39" w:afterAutospacing="0"/>
        <w:jc w:val="center"/>
        <w:rPr>
          <w:rStyle w:val="s1"/>
          <w:b/>
          <w:bCs/>
          <w:i/>
          <w:iCs/>
          <w:color w:val="7030A0"/>
          <w:sz w:val="12"/>
          <w:szCs w:val="12"/>
        </w:rPr>
      </w:pPr>
    </w:p>
    <w:p w:rsidR="007F6F91" w:rsidRPr="00FE5B0C" w:rsidRDefault="00312BA1" w:rsidP="00312BA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E5B0C">
        <w:rPr>
          <w:rStyle w:val="s4"/>
          <w:color w:val="000000"/>
          <w:sz w:val="20"/>
          <w:szCs w:val="20"/>
        </w:rPr>
        <w:t>• 0,</w:t>
      </w:r>
      <w:r w:rsidR="007F6F91" w:rsidRPr="00FE5B0C">
        <w:rPr>
          <w:rStyle w:val="s4"/>
          <w:color w:val="000000"/>
          <w:sz w:val="20"/>
          <w:szCs w:val="20"/>
        </w:rPr>
        <w:t xml:space="preserve">9% раствор </w:t>
      </w:r>
      <w:proofErr w:type="spellStart"/>
      <w:r w:rsidR="007F6F91" w:rsidRPr="00FE5B0C">
        <w:rPr>
          <w:rStyle w:val="s4"/>
          <w:color w:val="000000"/>
          <w:sz w:val="20"/>
          <w:szCs w:val="20"/>
        </w:rPr>
        <w:t>NaCl</w:t>
      </w:r>
      <w:proofErr w:type="spellEnd"/>
      <w:r w:rsidR="007F6F91" w:rsidRPr="00FE5B0C">
        <w:rPr>
          <w:rStyle w:val="s4"/>
          <w:color w:val="000000"/>
          <w:sz w:val="20"/>
          <w:szCs w:val="20"/>
        </w:rPr>
        <w:t>.</w:t>
      </w:r>
    </w:p>
    <w:p w:rsidR="007F6F91" w:rsidRPr="00FE5B0C" w:rsidRDefault="007F6F91" w:rsidP="00312BA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E5B0C">
        <w:rPr>
          <w:rStyle w:val="s4"/>
          <w:color w:val="000000"/>
          <w:sz w:val="20"/>
          <w:szCs w:val="20"/>
        </w:rPr>
        <w:t>• Общее лабораторное оборудование.</w:t>
      </w:r>
    </w:p>
    <w:p w:rsidR="007F6F91" w:rsidRDefault="007F6F91" w:rsidP="00D14AB0">
      <w:pPr>
        <w:pStyle w:val="p8"/>
        <w:shd w:val="clear" w:color="auto" w:fill="FFFFFF"/>
        <w:spacing w:before="120" w:beforeAutospacing="0" w:after="59" w:afterAutospacing="0"/>
        <w:jc w:val="center"/>
        <w:rPr>
          <w:rStyle w:val="s2"/>
          <w:b/>
          <w:bCs/>
          <w:i/>
          <w:color w:val="0070C0"/>
          <w:sz w:val="22"/>
          <w:szCs w:val="20"/>
        </w:rPr>
      </w:pPr>
      <w:r w:rsidRPr="00D14AB0">
        <w:rPr>
          <w:rStyle w:val="s2"/>
          <w:b/>
          <w:bCs/>
          <w:i/>
          <w:color w:val="0070C0"/>
          <w:sz w:val="22"/>
          <w:szCs w:val="20"/>
        </w:rPr>
        <w:t>Исследуемые образцы</w:t>
      </w:r>
    </w:p>
    <w:p w:rsidR="0025269D" w:rsidRPr="0025269D" w:rsidRDefault="0025269D" w:rsidP="0025269D">
      <w:pPr>
        <w:pStyle w:val="p8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i/>
          <w:color w:val="0070C0"/>
          <w:sz w:val="12"/>
          <w:szCs w:val="12"/>
        </w:rPr>
      </w:pPr>
    </w:p>
    <w:p w:rsidR="00A518E0" w:rsidRPr="00FE5B0C" w:rsidRDefault="00D14AB0" w:rsidP="00D14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4AB0">
        <w:rPr>
          <w:rFonts w:ascii="Times New Roman" w:hAnsi="Times New Roman" w:cs="Times New Roman"/>
          <w:sz w:val="20"/>
          <w:szCs w:val="20"/>
        </w:rPr>
        <w:t>Негемолизированная сыворотка крови. Сыворотку крови следует отделить от форменных элементов крови не позднее, чем через 1 час после забора крови.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2BA1" w:rsidRPr="00FE5B0C">
        <w:rPr>
          <w:rFonts w:ascii="Times New Roman" w:hAnsi="Times New Roman" w:cs="Times New Roman"/>
          <w:iCs/>
          <w:sz w:val="20"/>
          <w:szCs w:val="20"/>
        </w:rPr>
        <w:t>Стабильность в сыворотке или плазме: 4</w:t>
      </w:r>
      <w:r w:rsidR="00312BA1" w:rsidRPr="00FE5B0C">
        <w:rPr>
          <w:rFonts w:ascii="Times New Roman" w:hAnsi="Times New Roman" w:cs="Times New Roman"/>
          <w:sz w:val="20"/>
          <w:szCs w:val="20"/>
        </w:rPr>
        <w:t xml:space="preserve"> дня при 20–25°С, 6 недель при 2–8°С</w:t>
      </w:r>
      <w:r w:rsidR="00A518E0" w:rsidRPr="00FE5B0C">
        <w:rPr>
          <w:rFonts w:ascii="Times New Roman" w:hAnsi="Times New Roman" w:cs="Times New Roman"/>
          <w:sz w:val="20"/>
          <w:szCs w:val="20"/>
        </w:rPr>
        <w:t>.</w:t>
      </w:r>
    </w:p>
    <w:p w:rsidR="00312BA1" w:rsidRPr="00D14AB0" w:rsidRDefault="00312BA1" w:rsidP="00804BDD">
      <w:pPr>
        <w:pStyle w:val="bo"/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312BA1" w:rsidRPr="00D14AB0" w:rsidRDefault="007F6F91" w:rsidP="00804BDD">
      <w:pPr>
        <w:pStyle w:val="p9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0070C0"/>
          <w:sz w:val="22"/>
          <w:szCs w:val="22"/>
        </w:rPr>
      </w:pPr>
      <w:r w:rsidRPr="00D14AB0">
        <w:rPr>
          <w:rStyle w:val="s11"/>
          <w:b/>
          <w:bCs/>
          <w:i/>
          <w:color w:val="0070C0"/>
          <w:sz w:val="22"/>
          <w:szCs w:val="22"/>
        </w:rPr>
        <w:t xml:space="preserve">Подготовка </w:t>
      </w:r>
      <w:r w:rsidR="00D14AB0">
        <w:rPr>
          <w:rStyle w:val="s11"/>
          <w:b/>
          <w:bCs/>
          <w:i/>
          <w:color w:val="0070C0"/>
          <w:sz w:val="22"/>
          <w:szCs w:val="22"/>
        </w:rPr>
        <w:t>реагент</w:t>
      </w:r>
      <w:r w:rsidR="0025269D">
        <w:rPr>
          <w:rStyle w:val="s11"/>
          <w:b/>
          <w:bCs/>
          <w:i/>
          <w:color w:val="0070C0"/>
          <w:sz w:val="22"/>
          <w:szCs w:val="22"/>
        </w:rPr>
        <w:t>ов</w:t>
      </w:r>
    </w:p>
    <w:p w:rsidR="00312BA1" w:rsidRPr="00D14AB0" w:rsidRDefault="00312BA1" w:rsidP="00804BDD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653E82"/>
          <w:sz w:val="12"/>
          <w:szCs w:val="12"/>
        </w:rPr>
      </w:pPr>
    </w:p>
    <w:p w:rsidR="00D14AB0" w:rsidRPr="00D14AB0" w:rsidRDefault="0025269D" w:rsidP="00252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69D">
        <w:rPr>
          <w:rStyle w:val="s4"/>
          <w:rFonts w:ascii="Times New Roman" w:hAnsi="Times New Roman" w:cs="Times New Roman"/>
          <w:sz w:val="20"/>
          <w:szCs w:val="20"/>
        </w:rPr>
        <w:t>Реагенты 1 и 2 готовы к использованию.</w:t>
      </w:r>
      <w:r>
        <w:rPr>
          <w:rStyle w:val="s4"/>
          <w:rFonts w:ascii="Times New Roman" w:hAnsi="Times New Roman" w:cs="Times New Roman"/>
          <w:b/>
          <w:sz w:val="20"/>
          <w:szCs w:val="20"/>
        </w:rPr>
        <w:t xml:space="preserve"> </w:t>
      </w:r>
      <w:r w:rsidR="00D14AB0" w:rsidRPr="00D14AB0">
        <w:rPr>
          <w:rFonts w:ascii="Times New Roman" w:hAnsi="Times New Roman" w:cs="Times New Roman"/>
          <w:spacing w:val="-2"/>
          <w:sz w:val="20"/>
          <w:szCs w:val="20"/>
        </w:rPr>
        <w:t xml:space="preserve">Приготовление  рабочего  реагента: смешать в колбе конической вместимостью 200 мл 4 объема реагента 1 </w:t>
      </w:r>
      <w:r w:rsidR="00D14AB0" w:rsidRPr="00D14AB0">
        <w:rPr>
          <w:rFonts w:ascii="Times New Roman" w:hAnsi="Times New Roman" w:cs="Times New Roman"/>
          <w:sz w:val="20"/>
          <w:szCs w:val="20"/>
        </w:rPr>
        <w:t>и один объем реагента 2. Тщательно закрыть флаконы с реагентами 1 и 2 непосредственно после каждого использования.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4AB0" w:rsidRPr="00D14AB0">
        <w:rPr>
          <w:rFonts w:ascii="Times New Roman" w:hAnsi="Times New Roman" w:cs="Times New Roman"/>
          <w:sz w:val="20"/>
          <w:szCs w:val="20"/>
        </w:rPr>
        <w:t>Рабочий реагент можно хранить при температуре +2-8ºС не более 5 дней или при комнатной температуре (+18-25ºС) не более 8 часов.</w:t>
      </w:r>
    </w:p>
    <w:p w:rsidR="00D14AB0" w:rsidRPr="00D14AB0" w:rsidRDefault="00D14AB0" w:rsidP="003D4863">
      <w:pPr>
        <w:spacing w:after="0" w:line="280" w:lineRule="exact"/>
        <w:jc w:val="center"/>
        <w:rPr>
          <w:rFonts w:ascii="Times New Roman" w:hAnsi="Times New Roman" w:cs="Times New Roman"/>
          <w:b/>
          <w:bCs/>
          <w:i/>
          <w:color w:val="0070C0"/>
        </w:rPr>
      </w:pPr>
      <w:r w:rsidRPr="00D14AB0">
        <w:rPr>
          <w:rFonts w:ascii="Times New Roman" w:hAnsi="Times New Roman" w:cs="Times New Roman"/>
          <w:b/>
          <w:bCs/>
          <w:i/>
          <w:color w:val="0070C0"/>
        </w:rPr>
        <w:lastRenderedPageBreak/>
        <w:t>Проведение анализа</w:t>
      </w:r>
    </w:p>
    <w:p w:rsidR="00D14AB0" w:rsidRPr="003D4863" w:rsidRDefault="00D14AB0" w:rsidP="003D4863">
      <w:pPr>
        <w:pStyle w:val="5"/>
        <w:spacing w:after="0"/>
        <w:rPr>
          <w:rFonts w:ascii="Times New Roman" w:hAnsi="Times New Roman"/>
          <w:sz w:val="12"/>
          <w:szCs w:val="12"/>
        </w:rPr>
      </w:pPr>
    </w:p>
    <w:p w:rsidR="00D14AB0" w:rsidRPr="003D4863" w:rsidRDefault="00D14AB0" w:rsidP="003D4863">
      <w:pPr>
        <w:tabs>
          <w:tab w:val="left" w:pos="142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D4863">
        <w:rPr>
          <w:rFonts w:ascii="Times New Roman" w:hAnsi="Times New Roman" w:cs="Times New Roman"/>
          <w:sz w:val="20"/>
          <w:szCs w:val="20"/>
        </w:rPr>
        <w:t>Перед проведением анализа рабочий реагент следует нагреть до температуры +37ºС в течение 5 минут.</w:t>
      </w:r>
    </w:p>
    <w:p w:rsidR="00D14AB0" w:rsidRPr="003D4863" w:rsidRDefault="00D14AB0" w:rsidP="003D486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863">
        <w:rPr>
          <w:rFonts w:ascii="Times New Roman" w:hAnsi="Times New Roman" w:cs="Times New Roman"/>
          <w:sz w:val="20"/>
          <w:szCs w:val="20"/>
        </w:rPr>
        <w:t>Компоненты реакционной смеси отбирать в количествах, указанных в таблице.</w:t>
      </w:r>
    </w:p>
    <w:p w:rsidR="00D14AB0" w:rsidRPr="003D4863" w:rsidRDefault="00D14AB0" w:rsidP="003D4863">
      <w:pPr>
        <w:tabs>
          <w:tab w:val="left" w:pos="142"/>
        </w:tabs>
        <w:spacing w:after="0" w:line="240" w:lineRule="auto"/>
        <w:ind w:left="6480" w:firstLine="720"/>
        <w:rPr>
          <w:rFonts w:ascii="Times New Roman" w:hAnsi="Times New Roman" w:cs="Times New Roman"/>
          <w:sz w:val="20"/>
          <w:szCs w:val="20"/>
        </w:rPr>
      </w:pPr>
      <w:r w:rsidRPr="003D4863">
        <w:rPr>
          <w:rFonts w:ascii="Times New Roman" w:hAnsi="Times New Roman" w:cs="Times New Roman"/>
          <w:sz w:val="20"/>
          <w:szCs w:val="20"/>
        </w:rPr>
        <w:t xml:space="preserve">        Таблица</w:t>
      </w:r>
    </w:p>
    <w:tbl>
      <w:tblPr>
        <w:tblW w:w="0" w:type="auto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3828"/>
      </w:tblGrid>
      <w:tr w:rsidR="00D14AB0" w:rsidRPr="003D4863" w:rsidTr="00F2703A">
        <w:trPr>
          <w:trHeight w:val="300"/>
          <w:tblHeader/>
        </w:trPr>
        <w:tc>
          <w:tcPr>
            <w:tcW w:w="4252" w:type="dxa"/>
          </w:tcPr>
          <w:p w:rsidR="00D14AB0" w:rsidRPr="003D4863" w:rsidRDefault="00D14AB0" w:rsidP="003D4863">
            <w:pPr>
              <w:pStyle w:val="3"/>
              <w:tabs>
                <w:tab w:val="left" w:pos="142"/>
              </w:tabs>
              <w:rPr>
                <w:rFonts w:ascii="Times New Roman" w:hAnsi="Times New Roman"/>
                <w:sz w:val="20"/>
              </w:rPr>
            </w:pPr>
            <w:r w:rsidRPr="003D4863">
              <w:rPr>
                <w:rFonts w:ascii="Times New Roman" w:hAnsi="Times New Roman"/>
                <w:sz w:val="20"/>
              </w:rPr>
              <w:t xml:space="preserve">Отмерить, мкл </w:t>
            </w:r>
          </w:p>
        </w:tc>
        <w:tc>
          <w:tcPr>
            <w:tcW w:w="3828" w:type="dxa"/>
          </w:tcPr>
          <w:p w:rsidR="00D14AB0" w:rsidRPr="003D4863" w:rsidRDefault="00D14AB0" w:rsidP="003D4863">
            <w:pPr>
              <w:tabs>
                <w:tab w:val="left" w:pos="142"/>
              </w:tabs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63">
              <w:rPr>
                <w:rFonts w:ascii="Times New Roman" w:hAnsi="Times New Roman" w:cs="Times New Roman"/>
                <w:sz w:val="20"/>
                <w:szCs w:val="20"/>
              </w:rPr>
              <w:t>Опытная проба</w:t>
            </w:r>
          </w:p>
        </w:tc>
      </w:tr>
      <w:tr w:rsidR="00D14AB0" w:rsidRPr="003D4863" w:rsidTr="00F2703A">
        <w:trPr>
          <w:trHeight w:val="300"/>
        </w:trPr>
        <w:tc>
          <w:tcPr>
            <w:tcW w:w="4252" w:type="dxa"/>
          </w:tcPr>
          <w:p w:rsidR="00D14AB0" w:rsidRPr="003D4863" w:rsidRDefault="00D14AB0" w:rsidP="003D486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863">
              <w:rPr>
                <w:rFonts w:ascii="Times New Roman" w:hAnsi="Times New Roman" w:cs="Times New Roman"/>
                <w:sz w:val="20"/>
                <w:szCs w:val="20"/>
              </w:rPr>
              <w:t>Сыворотка крови</w:t>
            </w:r>
          </w:p>
        </w:tc>
        <w:tc>
          <w:tcPr>
            <w:tcW w:w="3828" w:type="dxa"/>
          </w:tcPr>
          <w:p w:rsidR="00D14AB0" w:rsidRPr="003D4863" w:rsidRDefault="00D14AB0" w:rsidP="003D4863">
            <w:pPr>
              <w:tabs>
                <w:tab w:val="left" w:pos="142"/>
              </w:tabs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4AB0" w:rsidRPr="003D4863" w:rsidTr="00F2703A">
        <w:trPr>
          <w:trHeight w:val="300"/>
        </w:trPr>
        <w:tc>
          <w:tcPr>
            <w:tcW w:w="4252" w:type="dxa"/>
          </w:tcPr>
          <w:p w:rsidR="00D14AB0" w:rsidRPr="003D4863" w:rsidRDefault="00D14AB0" w:rsidP="003D486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863">
              <w:rPr>
                <w:rFonts w:ascii="Times New Roman" w:hAnsi="Times New Roman" w:cs="Times New Roman"/>
                <w:sz w:val="20"/>
                <w:szCs w:val="20"/>
              </w:rPr>
              <w:t>Рабочий реагент</w:t>
            </w:r>
          </w:p>
        </w:tc>
        <w:tc>
          <w:tcPr>
            <w:tcW w:w="3828" w:type="dxa"/>
          </w:tcPr>
          <w:p w:rsidR="00D14AB0" w:rsidRPr="003D4863" w:rsidRDefault="00D14AB0" w:rsidP="003D4863">
            <w:pPr>
              <w:tabs>
                <w:tab w:val="left" w:pos="142"/>
              </w:tabs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D14AB0" w:rsidRPr="003D4863" w:rsidRDefault="00D14AB0" w:rsidP="003D4863">
      <w:pPr>
        <w:tabs>
          <w:tab w:val="left" w:pos="142"/>
        </w:tabs>
        <w:spacing w:before="6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D4863">
        <w:rPr>
          <w:rFonts w:ascii="Times New Roman" w:hAnsi="Times New Roman" w:cs="Times New Roman"/>
          <w:sz w:val="12"/>
          <w:szCs w:val="12"/>
        </w:rPr>
        <w:tab/>
      </w:r>
    </w:p>
    <w:p w:rsidR="00D14AB0" w:rsidRPr="003D4863" w:rsidRDefault="00D14AB0" w:rsidP="003D4863">
      <w:pPr>
        <w:tabs>
          <w:tab w:val="left" w:pos="142"/>
        </w:tabs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863">
        <w:rPr>
          <w:rFonts w:ascii="Times New Roman" w:hAnsi="Times New Roman" w:cs="Times New Roman"/>
          <w:sz w:val="20"/>
          <w:szCs w:val="20"/>
        </w:rPr>
        <w:t xml:space="preserve">              Пробу перемешать и инкубировать при температуре +37ºС в течение 1 минуты. </w:t>
      </w:r>
    </w:p>
    <w:p w:rsidR="00D14AB0" w:rsidRDefault="00D14AB0" w:rsidP="003D4863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D4863">
        <w:rPr>
          <w:rFonts w:ascii="Times New Roman" w:hAnsi="Times New Roman" w:cs="Times New Roman"/>
          <w:sz w:val="20"/>
          <w:szCs w:val="20"/>
          <w:u w:val="single"/>
        </w:rPr>
        <w:t>Примечание</w:t>
      </w:r>
      <w:r w:rsidRPr="003D4863">
        <w:rPr>
          <w:rFonts w:ascii="Times New Roman" w:hAnsi="Times New Roman" w:cs="Times New Roman"/>
          <w:sz w:val="20"/>
          <w:szCs w:val="20"/>
        </w:rPr>
        <w:t>. При использовании автоматических или полуавтоматических биохимических анализаторов количество реагентов и анализируемых образцов в зависимости от объема используемой кюветы может быть пропорционально изменено (соотношение сыворотки крови к рабочему реагенту составляет 1:100).</w:t>
      </w:r>
    </w:p>
    <w:p w:rsidR="00B571FC" w:rsidRPr="00F76364" w:rsidRDefault="00B571FC" w:rsidP="00B571FC">
      <w:pPr>
        <w:pStyle w:val="bo"/>
        <w:spacing w:before="0"/>
        <w:ind w:left="0" w:right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76364">
        <w:rPr>
          <w:rFonts w:ascii="Times New Roman" w:hAnsi="Times New Roman" w:cs="Times New Roman"/>
          <w:b/>
          <w:i/>
          <w:iCs/>
          <w:sz w:val="20"/>
          <w:szCs w:val="20"/>
        </w:rPr>
        <w:t>Адаптации для Вашего анализатора запрашивайте дополнительно.</w:t>
      </w:r>
    </w:p>
    <w:p w:rsidR="003D4863" w:rsidRPr="0025269D" w:rsidRDefault="003D4863" w:rsidP="003D4863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312BA1" w:rsidRPr="003D4863" w:rsidRDefault="003D4863" w:rsidP="00804BDD">
      <w:pPr>
        <w:pStyle w:val="p20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0070C0"/>
          <w:sz w:val="22"/>
          <w:szCs w:val="22"/>
        </w:rPr>
      </w:pPr>
      <w:r w:rsidRPr="003D4863">
        <w:rPr>
          <w:rStyle w:val="s11"/>
          <w:b/>
          <w:bCs/>
          <w:i/>
          <w:color w:val="0070C0"/>
          <w:sz w:val="22"/>
          <w:szCs w:val="22"/>
        </w:rPr>
        <w:t>И</w:t>
      </w:r>
      <w:r w:rsidR="00312BA1" w:rsidRPr="003D4863">
        <w:rPr>
          <w:rStyle w:val="s11"/>
          <w:b/>
          <w:bCs/>
          <w:i/>
          <w:color w:val="0070C0"/>
          <w:sz w:val="22"/>
          <w:szCs w:val="22"/>
        </w:rPr>
        <w:t>нтерпретация результатов исследования</w:t>
      </w:r>
    </w:p>
    <w:p w:rsidR="00312BA1" w:rsidRPr="0025269D" w:rsidRDefault="00312BA1" w:rsidP="00804BDD">
      <w:pPr>
        <w:pStyle w:val="p20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653E82"/>
          <w:sz w:val="12"/>
          <w:szCs w:val="12"/>
        </w:rPr>
      </w:pPr>
    </w:p>
    <w:p w:rsidR="007F6F91" w:rsidRPr="00FE5B0C" w:rsidRDefault="00312BA1" w:rsidP="00804BDD">
      <w:pPr>
        <w:pStyle w:val="p20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0"/>
          <w:szCs w:val="20"/>
        </w:rPr>
      </w:pPr>
      <w:r w:rsidRPr="0025269D">
        <w:rPr>
          <w:b/>
          <w:bCs/>
          <w:color w:val="0070C0"/>
          <w:sz w:val="20"/>
          <w:szCs w:val="20"/>
          <w:u w:val="single"/>
        </w:rPr>
        <w:t>Единицы измерения</w:t>
      </w:r>
      <w:r w:rsidR="007F6F91" w:rsidRPr="0025269D">
        <w:rPr>
          <w:rStyle w:val="s13"/>
          <w:b/>
          <w:color w:val="0070C0"/>
          <w:sz w:val="20"/>
          <w:szCs w:val="20"/>
          <w:u w:val="single"/>
        </w:rPr>
        <w:t>:</w:t>
      </w:r>
      <w:r w:rsidR="007F6F91" w:rsidRPr="00FE5B0C">
        <w:rPr>
          <w:rStyle w:val="apple-converted-space"/>
          <w:bCs/>
          <w:color w:val="333333"/>
          <w:sz w:val="20"/>
          <w:szCs w:val="20"/>
        </w:rPr>
        <w:t> </w:t>
      </w:r>
      <w:proofErr w:type="spellStart"/>
      <w:r w:rsidR="00804BDD" w:rsidRPr="00FE5B0C">
        <w:rPr>
          <w:rStyle w:val="s14"/>
          <w:bCs/>
          <w:color w:val="333333"/>
          <w:sz w:val="20"/>
          <w:szCs w:val="20"/>
        </w:rPr>
        <w:t>Е</w:t>
      </w:r>
      <w:r w:rsidR="0025269D">
        <w:rPr>
          <w:rStyle w:val="s14"/>
          <w:bCs/>
          <w:color w:val="333333"/>
          <w:sz w:val="20"/>
          <w:szCs w:val="20"/>
        </w:rPr>
        <w:t>д</w:t>
      </w:r>
      <w:proofErr w:type="spellEnd"/>
      <w:r w:rsidR="007F6F91" w:rsidRPr="00FE5B0C">
        <w:rPr>
          <w:rStyle w:val="s14"/>
          <w:bCs/>
          <w:color w:val="333333"/>
          <w:sz w:val="20"/>
          <w:szCs w:val="20"/>
        </w:rPr>
        <w:t>/л.</w:t>
      </w:r>
      <w:r w:rsidR="007F6F91" w:rsidRPr="00FE5B0C">
        <w:rPr>
          <w:rStyle w:val="apple-converted-space"/>
          <w:bCs/>
          <w:color w:val="333333"/>
          <w:sz w:val="20"/>
          <w:szCs w:val="20"/>
        </w:rPr>
        <w:t> </w:t>
      </w:r>
    </w:p>
    <w:p w:rsidR="007F6F91" w:rsidRPr="00FE5B0C" w:rsidRDefault="007F6F91" w:rsidP="00804BDD">
      <w:pPr>
        <w:pStyle w:val="p20"/>
        <w:shd w:val="clear" w:color="auto" w:fill="FFFFFF"/>
        <w:spacing w:before="0" w:beforeAutospacing="0" w:after="0" w:afterAutospacing="0"/>
        <w:jc w:val="both"/>
        <w:rPr>
          <w:rStyle w:val="s16"/>
          <w:bCs/>
          <w:sz w:val="20"/>
          <w:szCs w:val="20"/>
          <w:shd w:val="clear" w:color="auto" w:fill="FFFFFF"/>
        </w:rPr>
      </w:pPr>
      <w:r w:rsidRPr="0025269D">
        <w:rPr>
          <w:rStyle w:val="s12"/>
          <w:b/>
          <w:color w:val="0070C0"/>
          <w:sz w:val="20"/>
          <w:szCs w:val="20"/>
          <w:u w:val="single"/>
          <w:shd w:val="clear" w:color="auto" w:fill="FFFFFF"/>
        </w:rPr>
        <w:t>Референсные значения</w:t>
      </w:r>
      <w:r w:rsidRPr="0025269D">
        <w:rPr>
          <w:rStyle w:val="s13"/>
          <w:color w:val="0070C0"/>
          <w:sz w:val="20"/>
          <w:szCs w:val="20"/>
          <w:shd w:val="clear" w:color="auto" w:fill="FFFFFF"/>
        </w:rPr>
        <w:t>:</w:t>
      </w:r>
      <w:r w:rsidRPr="00FE5B0C">
        <w:rPr>
          <w:rStyle w:val="apple-converted-space"/>
          <w:bCs/>
          <w:sz w:val="20"/>
          <w:szCs w:val="20"/>
          <w:shd w:val="clear" w:color="auto" w:fill="FFFFFF"/>
        </w:rPr>
        <w:t> </w:t>
      </w:r>
      <w:r w:rsidR="00804BDD" w:rsidRPr="00FE5B0C">
        <w:rPr>
          <w:rStyle w:val="s14"/>
          <w:bCs/>
          <w:sz w:val="20"/>
          <w:szCs w:val="20"/>
          <w:shd w:val="clear" w:color="auto" w:fill="FFFFFF"/>
        </w:rPr>
        <w:t>собака</w:t>
      </w:r>
      <w:r w:rsidRPr="00FE5B0C">
        <w:rPr>
          <w:rStyle w:val="s14"/>
          <w:bCs/>
          <w:sz w:val="20"/>
          <w:szCs w:val="20"/>
          <w:shd w:val="clear" w:color="auto" w:fill="FFFFFF"/>
        </w:rPr>
        <w:t xml:space="preserve"> </w:t>
      </w:r>
      <w:r w:rsidR="00804BDD" w:rsidRPr="00FE5B0C">
        <w:rPr>
          <w:rStyle w:val="s14"/>
          <w:bCs/>
          <w:sz w:val="20"/>
          <w:szCs w:val="20"/>
          <w:shd w:val="clear" w:color="auto" w:fill="FFFFFF"/>
        </w:rPr>
        <w:t>–</w:t>
      </w:r>
      <w:r w:rsidRPr="00FE5B0C">
        <w:rPr>
          <w:rStyle w:val="apple-converted-space"/>
          <w:bCs/>
          <w:sz w:val="20"/>
          <w:szCs w:val="20"/>
          <w:shd w:val="clear" w:color="auto" w:fill="FFFFFF"/>
        </w:rPr>
        <w:t> </w:t>
      </w:r>
      <w:r w:rsidR="00804BDD" w:rsidRPr="00FE5B0C">
        <w:rPr>
          <w:rStyle w:val="apple-converted-space"/>
          <w:bCs/>
          <w:sz w:val="20"/>
          <w:szCs w:val="20"/>
          <w:shd w:val="clear" w:color="auto" w:fill="FFFFFF"/>
        </w:rPr>
        <w:t>2</w:t>
      </w:r>
      <w:r w:rsidR="00B571FC">
        <w:rPr>
          <w:rStyle w:val="apple-converted-space"/>
          <w:bCs/>
          <w:sz w:val="20"/>
          <w:szCs w:val="20"/>
          <w:shd w:val="clear" w:color="auto" w:fill="FFFFFF"/>
        </w:rPr>
        <w:t>5</w:t>
      </w:r>
      <w:r w:rsidR="00804BDD" w:rsidRPr="00FE5B0C">
        <w:rPr>
          <w:rStyle w:val="apple-converted-space"/>
          <w:bCs/>
          <w:sz w:val="20"/>
          <w:szCs w:val="20"/>
          <w:shd w:val="clear" w:color="auto" w:fill="FFFFFF"/>
        </w:rPr>
        <w:t>,1</w:t>
      </w:r>
      <w:r w:rsidR="00472C04">
        <w:rPr>
          <w:rStyle w:val="apple-converted-space"/>
          <w:bCs/>
          <w:sz w:val="20"/>
          <w:szCs w:val="20"/>
          <w:shd w:val="clear" w:color="auto" w:fill="FFFFFF"/>
        </w:rPr>
        <w:t>-</w:t>
      </w:r>
      <w:r w:rsidR="00804BDD" w:rsidRPr="00FE5B0C">
        <w:rPr>
          <w:rStyle w:val="apple-converted-space"/>
          <w:bCs/>
          <w:sz w:val="20"/>
          <w:szCs w:val="20"/>
          <w:shd w:val="clear" w:color="auto" w:fill="FFFFFF"/>
        </w:rPr>
        <w:t>219,2</w:t>
      </w:r>
      <w:r w:rsidR="000757D7" w:rsidRPr="00FE5B0C">
        <w:rPr>
          <w:rStyle w:val="apple-converted-space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04BDD" w:rsidRPr="00FE5B0C">
        <w:rPr>
          <w:rStyle w:val="apple-converted-space"/>
          <w:bCs/>
          <w:sz w:val="20"/>
          <w:szCs w:val="20"/>
          <w:shd w:val="clear" w:color="auto" w:fill="FFFFFF"/>
        </w:rPr>
        <w:t>Е</w:t>
      </w:r>
      <w:r w:rsidR="0025269D">
        <w:rPr>
          <w:rStyle w:val="apple-converted-space"/>
          <w:bCs/>
          <w:sz w:val="20"/>
          <w:szCs w:val="20"/>
          <w:shd w:val="clear" w:color="auto" w:fill="FFFFFF"/>
        </w:rPr>
        <w:t>д</w:t>
      </w:r>
      <w:proofErr w:type="spellEnd"/>
      <w:r w:rsidR="00804BDD" w:rsidRPr="00FE5B0C">
        <w:rPr>
          <w:rStyle w:val="apple-converted-space"/>
          <w:bCs/>
          <w:sz w:val="20"/>
          <w:szCs w:val="20"/>
          <w:shd w:val="clear" w:color="auto" w:fill="FFFFFF"/>
        </w:rPr>
        <w:t>/л</w:t>
      </w:r>
      <w:r w:rsidR="00804BDD" w:rsidRPr="00FE5B0C">
        <w:rPr>
          <w:rStyle w:val="s16"/>
          <w:bCs/>
          <w:sz w:val="20"/>
          <w:szCs w:val="20"/>
          <w:shd w:val="clear" w:color="auto" w:fill="FFFFFF"/>
        </w:rPr>
        <w:t>, кошка</w:t>
      </w:r>
      <w:r w:rsidRPr="00FE5B0C">
        <w:rPr>
          <w:rStyle w:val="s16"/>
          <w:bCs/>
          <w:sz w:val="20"/>
          <w:szCs w:val="20"/>
          <w:shd w:val="clear" w:color="auto" w:fill="FFFFFF"/>
        </w:rPr>
        <w:t xml:space="preserve"> –</w:t>
      </w:r>
      <w:r w:rsidR="00804BDD" w:rsidRPr="00FE5B0C">
        <w:rPr>
          <w:rStyle w:val="s16"/>
          <w:bCs/>
          <w:sz w:val="20"/>
          <w:szCs w:val="20"/>
          <w:shd w:val="clear" w:color="auto" w:fill="FFFFFF"/>
        </w:rPr>
        <w:t xml:space="preserve"> 35,1</w:t>
      </w:r>
      <w:r w:rsidR="00472C04">
        <w:rPr>
          <w:rStyle w:val="s16"/>
          <w:bCs/>
          <w:sz w:val="20"/>
          <w:szCs w:val="20"/>
          <w:shd w:val="clear" w:color="auto" w:fill="FFFFFF"/>
        </w:rPr>
        <w:t>-</w:t>
      </w:r>
      <w:r w:rsidR="00804BDD" w:rsidRPr="00FE5B0C">
        <w:rPr>
          <w:rStyle w:val="s16"/>
          <w:bCs/>
          <w:sz w:val="20"/>
          <w:szCs w:val="20"/>
          <w:shd w:val="clear" w:color="auto" w:fill="FFFFFF"/>
        </w:rPr>
        <w:t xml:space="preserve">224,9 </w:t>
      </w:r>
      <w:proofErr w:type="spellStart"/>
      <w:r w:rsidR="00804BDD" w:rsidRPr="00FE5B0C">
        <w:rPr>
          <w:rStyle w:val="s16"/>
          <w:bCs/>
          <w:sz w:val="20"/>
          <w:szCs w:val="20"/>
          <w:shd w:val="clear" w:color="auto" w:fill="FFFFFF"/>
        </w:rPr>
        <w:t>Е</w:t>
      </w:r>
      <w:r w:rsidR="0025269D">
        <w:rPr>
          <w:rStyle w:val="s16"/>
          <w:bCs/>
          <w:sz w:val="20"/>
          <w:szCs w:val="20"/>
          <w:shd w:val="clear" w:color="auto" w:fill="FFFFFF"/>
        </w:rPr>
        <w:t>д</w:t>
      </w:r>
      <w:proofErr w:type="spellEnd"/>
      <w:r w:rsidR="00804BDD" w:rsidRPr="00FE5B0C">
        <w:rPr>
          <w:rStyle w:val="s16"/>
          <w:bCs/>
          <w:sz w:val="20"/>
          <w:szCs w:val="20"/>
          <w:shd w:val="clear" w:color="auto" w:fill="FFFFFF"/>
        </w:rPr>
        <w:t>/л</w:t>
      </w:r>
      <w:r w:rsidR="00FE5B0C">
        <w:rPr>
          <w:rStyle w:val="s16"/>
          <w:bCs/>
          <w:sz w:val="20"/>
          <w:szCs w:val="20"/>
          <w:shd w:val="clear" w:color="auto" w:fill="FFFFFF"/>
        </w:rPr>
        <w:t xml:space="preserve">, лошадь – 102,3-340,6 </w:t>
      </w:r>
      <w:proofErr w:type="spellStart"/>
      <w:r w:rsidR="00FE5B0C">
        <w:rPr>
          <w:rStyle w:val="s16"/>
          <w:bCs/>
          <w:sz w:val="20"/>
          <w:szCs w:val="20"/>
          <w:shd w:val="clear" w:color="auto" w:fill="FFFFFF"/>
        </w:rPr>
        <w:t>Е</w:t>
      </w:r>
      <w:r w:rsidR="0025269D">
        <w:rPr>
          <w:rStyle w:val="s16"/>
          <w:bCs/>
          <w:sz w:val="20"/>
          <w:szCs w:val="20"/>
          <w:shd w:val="clear" w:color="auto" w:fill="FFFFFF"/>
        </w:rPr>
        <w:t>д</w:t>
      </w:r>
      <w:proofErr w:type="spellEnd"/>
      <w:r w:rsidR="00FE5B0C">
        <w:rPr>
          <w:rStyle w:val="s16"/>
          <w:bCs/>
          <w:sz w:val="20"/>
          <w:szCs w:val="20"/>
          <w:shd w:val="clear" w:color="auto" w:fill="FFFFFF"/>
        </w:rPr>
        <w:t xml:space="preserve">/л, крупный рогатый скот – 308,6-938,1 </w:t>
      </w:r>
      <w:proofErr w:type="spellStart"/>
      <w:r w:rsidR="00FE5B0C">
        <w:rPr>
          <w:rStyle w:val="s16"/>
          <w:bCs/>
          <w:sz w:val="20"/>
          <w:szCs w:val="20"/>
          <w:shd w:val="clear" w:color="auto" w:fill="FFFFFF"/>
        </w:rPr>
        <w:t>Е</w:t>
      </w:r>
      <w:r w:rsidR="0025269D">
        <w:rPr>
          <w:rStyle w:val="s16"/>
          <w:bCs/>
          <w:sz w:val="20"/>
          <w:szCs w:val="20"/>
          <w:shd w:val="clear" w:color="auto" w:fill="FFFFFF"/>
        </w:rPr>
        <w:t>д</w:t>
      </w:r>
      <w:proofErr w:type="spellEnd"/>
      <w:r w:rsidR="00FE5B0C">
        <w:rPr>
          <w:rStyle w:val="s16"/>
          <w:bCs/>
          <w:sz w:val="20"/>
          <w:szCs w:val="20"/>
          <w:shd w:val="clear" w:color="auto" w:fill="FFFFFF"/>
        </w:rPr>
        <w:t xml:space="preserve">/л, </w:t>
      </w:r>
      <w:r w:rsidR="0025269D">
        <w:rPr>
          <w:rStyle w:val="s16"/>
          <w:bCs/>
          <w:sz w:val="20"/>
          <w:szCs w:val="20"/>
          <w:shd w:val="clear" w:color="auto" w:fill="FFFFFF"/>
        </w:rPr>
        <w:t xml:space="preserve">свинья - </w:t>
      </w:r>
      <w:r w:rsidR="00FE5B0C">
        <w:rPr>
          <w:rStyle w:val="s16"/>
          <w:bCs/>
          <w:sz w:val="20"/>
          <w:szCs w:val="20"/>
          <w:shd w:val="clear" w:color="auto" w:fill="FFFFFF"/>
        </w:rPr>
        <w:t xml:space="preserve">159,6-424,7 </w:t>
      </w:r>
      <w:proofErr w:type="spellStart"/>
      <w:r w:rsidR="00FE5B0C">
        <w:rPr>
          <w:rStyle w:val="s16"/>
          <w:bCs/>
          <w:sz w:val="20"/>
          <w:szCs w:val="20"/>
          <w:shd w:val="clear" w:color="auto" w:fill="FFFFFF"/>
        </w:rPr>
        <w:t>Е</w:t>
      </w:r>
      <w:r w:rsidR="0025269D">
        <w:rPr>
          <w:rStyle w:val="s16"/>
          <w:bCs/>
          <w:sz w:val="20"/>
          <w:szCs w:val="20"/>
          <w:shd w:val="clear" w:color="auto" w:fill="FFFFFF"/>
        </w:rPr>
        <w:t>д</w:t>
      </w:r>
      <w:proofErr w:type="spellEnd"/>
      <w:r w:rsidR="00FE5B0C">
        <w:rPr>
          <w:rStyle w:val="s16"/>
          <w:bCs/>
          <w:sz w:val="20"/>
          <w:szCs w:val="20"/>
          <w:shd w:val="clear" w:color="auto" w:fill="FFFFFF"/>
        </w:rPr>
        <w:t>/л.</w:t>
      </w:r>
      <w:r w:rsidRPr="00FE5B0C">
        <w:rPr>
          <w:rStyle w:val="s16"/>
          <w:bCs/>
          <w:sz w:val="20"/>
          <w:szCs w:val="20"/>
          <w:shd w:val="clear" w:color="auto" w:fill="FFFFFF"/>
        </w:rPr>
        <w:t xml:space="preserve"> </w:t>
      </w:r>
    </w:p>
    <w:p w:rsidR="007F6F91" w:rsidRPr="0025269D" w:rsidRDefault="007F6F91" w:rsidP="00804BDD">
      <w:pPr>
        <w:pStyle w:val="p20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0"/>
          <w:szCs w:val="20"/>
          <w:u w:val="single"/>
          <w:shd w:val="clear" w:color="auto" w:fill="FFFFFF"/>
        </w:rPr>
      </w:pPr>
      <w:r w:rsidRPr="0025269D">
        <w:rPr>
          <w:b/>
          <w:color w:val="0070C0"/>
          <w:sz w:val="20"/>
          <w:szCs w:val="20"/>
          <w:u w:val="single"/>
          <w:shd w:val="clear" w:color="auto" w:fill="FFFFFF"/>
        </w:rPr>
        <w:t xml:space="preserve">Повышение уровня </w:t>
      </w:r>
      <w:r w:rsidR="00A518E0" w:rsidRPr="0025269D">
        <w:rPr>
          <w:b/>
          <w:color w:val="0070C0"/>
          <w:sz w:val="20"/>
          <w:szCs w:val="20"/>
          <w:u w:val="single"/>
          <w:shd w:val="clear" w:color="auto" w:fill="FFFFFF"/>
        </w:rPr>
        <w:t>лактатдегидрогеназы</w:t>
      </w:r>
      <w:r w:rsidR="00804BDD" w:rsidRPr="0025269D">
        <w:rPr>
          <w:b/>
          <w:color w:val="0070C0"/>
          <w:sz w:val="20"/>
          <w:szCs w:val="20"/>
          <w:u w:val="single"/>
          <w:shd w:val="clear" w:color="auto" w:fill="FFFFFF"/>
        </w:rPr>
        <w:t>:</w:t>
      </w:r>
    </w:p>
    <w:p w:rsidR="00A518E0" w:rsidRPr="00FE5B0C" w:rsidRDefault="00804BDD" w:rsidP="00804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B0C">
        <w:rPr>
          <w:rFonts w:ascii="Times New Roman" w:hAnsi="Times New Roman" w:cs="Times New Roman"/>
          <w:sz w:val="20"/>
          <w:szCs w:val="20"/>
        </w:rPr>
        <w:t>- л</w:t>
      </w:r>
      <w:r w:rsidR="00A518E0" w:rsidRPr="00FE5B0C">
        <w:rPr>
          <w:rFonts w:ascii="Times New Roman" w:hAnsi="Times New Roman" w:cs="Times New Roman"/>
          <w:sz w:val="20"/>
          <w:szCs w:val="20"/>
        </w:rPr>
        <w:t xml:space="preserve">юбые </w:t>
      </w:r>
      <w:r w:rsidRPr="00FE5B0C">
        <w:rPr>
          <w:rFonts w:ascii="Times New Roman" w:hAnsi="Times New Roman" w:cs="Times New Roman"/>
          <w:sz w:val="20"/>
          <w:szCs w:val="20"/>
        </w:rPr>
        <w:t>заболевания, сопровождающиеся</w:t>
      </w:r>
      <w:r w:rsidR="00A518E0" w:rsidRPr="00FE5B0C">
        <w:rPr>
          <w:rFonts w:ascii="Times New Roman" w:hAnsi="Times New Roman" w:cs="Times New Roman"/>
          <w:sz w:val="20"/>
          <w:szCs w:val="20"/>
        </w:rPr>
        <w:t xml:space="preserve"> разрушением клеток (шок, гипоксия, гемолиз и т.д.)</w:t>
      </w:r>
      <w:r w:rsidRPr="00FE5B0C">
        <w:rPr>
          <w:rFonts w:ascii="Times New Roman" w:hAnsi="Times New Roman" w:cs="Times New Roman"/>
          <w:sz w:val="20"/>
          <w:szCs w:val="20"/>
        </w:rPr>
        <w:t>;</w:t>
      </w:r>
    </w:p>
    <w:p w:rsidR="00A518E0" w:rsidRPr="00FE5B0C" w:rsidRDefault="00804BDD" w:rsidP="00804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B0C">
        <w:rPr>
          <w:rFonts w:ascii="Times New Roman" w:hAnsi="Times New Roman" w:cs="Times New Roman"/>
          <w:sz w:val="20"/>
          <w:szCs w:val="20"/>
        </w:rPr>
        <w:t>- п</w:t>
      </w:r>
      <w:r w:rsidR="00A518E0" w:rsidRPr="00FE5B0C">
        <w:rPr>
          <w:rFonts w:ascii="Times New Roman" w:hAnsi="Times New Roman" w:cs="Times New Roman"/>
          <w:sz w:val="20"/>
          <w:szCs w:val="20"/>
        </w:rPr>
        <w:t>овреждения и дистрофия скелетных мышц</w:t>
      </w:r>
      <w:r w:rsidRPr="00FE5B0C">
        <w:rPr>
          <w:rFonts w:ascii="Times New Roman" w:hAnsi="Times New Roman" w:cs="Times New Roman"/>
          <w:sz w:val="20"/>
          <w:szCs w:val="20"/>
        </w:rPr>
        <w:t>;</w:t>
      </w:r>
    </w:p>
    <w:p w:rsidR="00A518E0" w:rsidRPr="00FE5B0C" w:rsidRDefault="00804BDD" w:rsidP="00804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B0C">
        <w:rPr>
          <w:rFonts w:ascii="Times New Roman" w:hAnsi="Times New Roman" w:cs="Times New Roman"/>
          <w:sz w:val="20"/>
          <w:szCs w:val="20"/>
        </w:rPr>
        <w:t>- и</w:t>
      </w:r>
      <w:r w:rsidR="00A518E0" w:rsidRPr="00FE5B0C">
        <w:rPr>
          <w:rFonts w:ascii="Times New Roman" w:hAnsi="Times New Roman" w:cs="Times New Roman"/>
          <w:sz w:val="20"/>
          <w:szCs w:val="20"/>
        </w:rPr>
        <w:t>нфаркт миокарда</w:t>
      </w:r>
      <w:r w:rsidRPr="00FE5B0C">
        <w:rPr>
          <w:rFonts w:ascii="Times New Roman" w:hAnsi="Times New Roman" w:cs="Times New Roman"/>
          <w:sz w:val="20"/>
          <w:szCs w:val="20"/>
        </w:rPr>
        <w:t>;</w:t>
      </w:r>
    </w:p>
    <w:p w:rsidR="00A518E0" w:rsidRPr="00FE5B0C" w:rsidRDefault="00804BDD" w:rsidP="00804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B0C">
        <w:rPr>
          <w:rFonts w:ascii="Times New Roman" w:hAnsi="Times New Roman" w:cs="Times New Roman"/>
          <w:sz w:val="20"/>
          <w:szCs w:val="20"/>
        </w:rPr>
        <w:t>- н</w:t>
      </w:r>
      <w:r w:rsidR="00A518E0" w:rsidRPr="00FE5B0C">
        <w:rPr>
          <w:rFonts w:ascii="Times New Roman" w:hAnsi="Times New Roman" w:cs="Times New Roman"/>
          <w:sz w:val="20"/>
          <w:szCs w:val="20"/>
        </w:rPr>
        <w:t>екротическое поражение почек и печени</w:t>
      </w:r>
      <w:r w:rsidRPr="00FE5B0C">
        <w:rPr>
          <w:rFonts w:ascii="Times New Roman" w:hAnsi="Times New Roman" w:cs="Times New Roman"/>
          <w:sz w:val="20"/>
          <w:szCs w:val="20"/>
        </w:rPr>
        <w:t>;</w:t>
      </w:r>
    </w:p>
    <w:p w:rsidR="00A518E0" w:rsidRPr="00FE5B0C" w:rsidRDefault="00804BDD" w:rsidP="00804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B0C">
        <w:rPr>
          <w:rFonts w:ascii="Times New Roman" w:hAnsi="Times New Roman" w:cs="Times New Roman"/>
          <w:sz w:val="20"/>
          <w:szCs w:val="20"/>
        </w:rPr>
        <w:t>- острый п</w:t>
      </w:r>
      <w:r w:rsidR="00A518E0" w:rsidRPr="00FE5B0C">
        <w:rPr>
          <w:rFonts w:ascii="Times New Roman" w:hAnsi="Times New Roman" w:cs="Times New Roman"/>
          <w:sz w:val="20"/>
          <w:szCs w:val="20"/>
        </w:rPr>
        <w:t>анкреатит</w:t>
      </w:r>
      <w:r w:rsidRPr="00FE5B0C">
        <w:rPr>
          <w:rFonts w:ascii="Times New Roman" w:hAnsi="Times New Roman" w:cs="Times New Roman"/>
          <w:sz w:val="20"/>
          <w:szCs w:val="20"/>
        </w:rPr>
        <w:t>;</w:t>
      </w:r>
    </w:p>
    <w:p w:rsidR="00A518E0" w:rsidRPr="00FE5B0C" w:rsidRDefault="00804BDD" w:rsidP="00804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B0C">
        <w:rPr>
          <w:rFonts w:ascii="Times New Roman" w:hAnsi="Times New Roman" w:cs="Times New Roman"/>
          <w:sz w:val="20"/>
          <w:szCs w:val="20"/>
        </w:rPr>
        <w:t>- о</w:t>
      </w:r>
      <w:r w:rsidR="00A518E0" w:rsidRPr="00FE5B0C">
        <w:rPr>
          <w:rFonts w:ascii="Times New Roman" w:hAnsi="Times New Roman" w:cs="Times New Roman"/>
          <w:sz w:val="20"/>
          <w:szCs w:val="20"/>
        </w:rPr>
        <w:t>нкологические заболевания</w:t>
      </w:r>
      <w:r w:rsidRPr="00FE5B0C">
        <w:rPr>
          <w:rFonts w:ascii="Times New Roman" w:hAnsi="Times New Roman" w:cs="Times New Roman"/>
          <w:sz w:val="20"/>
          <w:szCs w:val="20"/>
        </w:rPr>
        <w:t>;</w:t>
      </w:r>
    </w:p>
    <w:p w:rsidR="000757D7" w:rsidRPr="00FE5B0C" w:rsidRDefault="00804BDD" w:rsidP="00804BDD">
      <w:pPr>
        <w:pStyle w:val="p2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E5B0C">
        <w:rPr>
          <w:sz w:val="20"/>
          <w:szCs w:val="20"/>
        </w:rPr>
        <w:t>- г</w:t>
      </w:r>
      <w:r w:rsidR="00A518E0" w:rsidRPr="00FE5B0C">
        <w:rPr>
          <w:sz w:val="20"/>
          <w:szCs w:val="20"/>
        </w:rPr>
        <w:t>емолитические анемии</w:t>
      </w:r>
      <w:r w:rsidR="00FB000C" w:rsidRPr="00FE5B0C">
        <w:rPr>
          <w:sz w:val="20"/>
          <w:szCs w:val="20"/>
        </w:rPr>
        <w:t>;</w:t>
      </w:r>
    </w:p>
    <w:p w:rsidR="000757D7" w:rsidRPr="00FE5B0C" w:rsidRDefault="000757D7" w:rsidP="00804BDD">
      <w:pPr>
        <w:pStyle w:val="p20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FE5B0C">
        <w:rPr>
          <w:sz w:val="20"/>
          <w:szCs w:val="20"/>
        </w:rPr>
        <w:t>-</w:t>
      </w:r>
      <w:r w:rsidRPr="00FE5B0C">
        <w:rPr>
          <w:bCs/>
          <w:sz w:val="20"/>
          <w:szCs w:val="20"/>
        </w:rPr>
        <w:t xml:space="preserve"> </w:t>
      </w:r>
      <w:r w:rsidR="00FB000C" w:rsidRPr="00FE5B0C">
        <w:rPr>
          <w:bCs/>
          <w:sz w:val="20"/>
          <w:szCs w:val="20"/>
        </w:rPr>
        <w:t>лептоспироз;</w:t>
      </w:r>
      <w:r w:rsidRPr="00FE5B0C">
        <w:rPr>
          <w:bCs/>
          <w:sz w:val="20"/>
          <w:szCs w:val="20"/>
        </w:rPr>
        <w:t xml:space="preserve"> </w:t>
      </w:r>
    </w:p>
    <w:p w:rsidR="007F6F91" w:rsidRPr="00FE5B0C" w:rsidRDefault="000757D7" w:rsidP="00804BDD">
      <w:pPr>
        <w:pStyle w:val="p20"/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FE5B0C">
        <w:rPr>
          <w:bCs/>
          <w:sz w:val="20"/>
          <w:szCs w:val="20"/>
        </w:rPr>
        <w:t xml:space="preserve">- инфекционный </w:t>
      </w:r>
      <w:r w:rsidR="00FB000C" w:rsidRPr="00FE5B0C">
        <w:rPr>
          <w:bCs/>
          <w:sz w:val="20"/>
          <w:szCs w:val="20"/>
        </w:rPr>
        <w:t>перитонит</w:t>
      </w:r>
      <w:r w:rsidRPr="00FE5B0C">
        <w:rPr>
          <w:bCs/>
          <w:sz w:val="20"/>
          <w:szCs w:val="20"/>
        </w:rPr>
        <w:t>.</w:t>
      </w:r>
      <w:r w:rsidR="00A518E0" w:rsidRPr="00FE5B0C">
        <w:rPr>
          <w:sz w:val="20"/>
          <w:szCs w:val="20"/>
          <w:shd w:val="clear" w:color="auto" w:fill="FFFFFF"/>
        </w:rPr>
        <w:t xml:space="preserve"> </w:t>
      </w:r>
    </w:p>
    <w:p w:rsidR="000757D7" w:rsidRPr="00FE5B0C" w:rsidRDefault="000757D7" w:rsidP="00804BDD">
      <w:pPr>
        <w:pStyle w:val="p20"/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25269D">
        <w:rPr>
          <w:b/>
          <w:color w:val="0070C0"/>
          <w:sz w:val="20"/>
          <w:szCs w:val="20"/>
          <w:u w:val="single"/>
          <w:shd w:val="clear" w:color="auto" w:fill="FFFFFF"/>
        </w:rPr>
        <w:t>Понижение уровня лактатдегидрогеназы</w:t>
      </w:r>
      <w:r w:rsidRPr="00FE5B0C">
        <w:rPr>
          <w:sz w:val="20"/>
          <w:szCs w:val="20"/>
          <w:shd w:val="clear" w:color="auto" w:fill="FFFFFF"/>
        </w:rPr>
        <w:t xml:space="preserve"> диагностического значения не имеет.</w:t>
      </w:r>
    </w:p>
    <w:p w:rsidR="00804BDD" w:rsidRPr="0025269D" w:rsidRDefault="00804BDD" w:rsidP="00FE5B0C">
      <w:pPr>
        <w:pStyle w:val="p20"/>
        <w:shd w:val="clear" w:color="auto" w:fill="FFFFFF"/>
        <w:spacing w:before="0" w:beforeAutospacing="0" w:after="0" w:afterAutospacing="0"/>
        <w:jc w:val="center"/>
        <w:rPr>
          <w:sz w:val="12"/>
          <w:szCs w:val="12"/>
          <w:shd w:val="clear" w:color="auto" w:fill="FFFFFF"/>
        </w:rPr>
      </w:pPr>
    </w:p>
    <w:p w:rsidR="00FE5B0C" w:rsidRPr="0025269D" w:rsidRDefault="00FE5B0C" w:rsidP="00FE5B0C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25269D">
        <w:rPr>
          <w:rStyle w:val="s5"/>
          <w:b/>
          <w:bCs/>
          <w:i/>
          <w:iCs/>
          <w:color w:val="0070C0"/>
          <w:sz w:val="22"/>
          <w:szCs w:val="22"/>
        </w:rPr>
        <w:t xml:space="preserve"> Контроли и калибраторы</w:t>
      </w:r>
    </w:p>
    <w:p w:rsidR="00FE5B0C" w:rsidRPr="002A47DD" w:rsidRDefault="00FE5B0C" w:rsidP="00FE5B0C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FE5B0C" w:rsidRPr="002A47DD" w:rsidRDefault="00FE5B0C" w:rsidP="00FE5B0C">
      <w:pPr>
        <w:pStyle w:val="zag-12-5-3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A47DD">
        <w:rPr>
          <w:rStyle w:val="s4"/>
          <w:rFonts w:ascii="Times New Roman" w:hAnsi="Times New Roman" w:cs="Times New Roman"/>
          <w:b w:val="0"/>
          <w:sz w:val="20"/>
          <w:szCs w:val="20"/>
        </w:rPr>
        <w:t xml:space="preserve">При работе на биохимических анализаторах рекомендуется использовать </w:t>
      </w:r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калибратор </w:t>
      </w:r>
      <w:proofErr w:type="spellStart"/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t>Tru</w:t>
      </w:r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softHyphen/>
        <w:t>Cal</w:t>
      </w:r>
      <w:proofErr w:type="spellEnd"/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 U фирмы DiaSys. Для внутреннего контроля качества с каждой серией образцов проводите измерения контрольных сывороток </w:t>
      </w:r>
      <w:proofErr w:type="spellStart"/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t>TruLab</w:t>
      </w:r>
      <w:proofErr w:type="spellEnd"/>
      <w:r w:rsidRPr="002A47D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 и P.</w:t>
      </w:r>
    </w:p>
    <w:p w:rsidR="00804BDD" w:rsidRPr="00B571FC" w:rsidRDefault="00804BDD" w:rsidP="00804BDD">
      <w:pPr>
        <w:pStyle w:val="p12"/>
        <w:shd w:val="clear" w:color="auto" w:fill="FFFFFF"/>
        <w:spacing w:before="0" w:beforeAutospacing="0" w:after="0" w:afterAutospacing="0"/>
        <w:ind w:left="720"/>
        <w:jc w:val="both"/>
        <w:rPr>
          <w:rStyle w:val="s4"/>
          <w:color w:val="000000"/>
          <w:sz w:val="12"/>
          <w:szCs w:val="12"/>
        </w:rPr>
      </w:pPr>
    </w:p>
    <w:p w:rsidR="007F6F91" w:rsidRPr="00B571FC" w:rsidRDefault="000757D7" w:rsidP="000757D7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B571FC">
        <w:rPr>
          <w:rStyle w:val="s5"/>
          <w:b/>
          <w:bCs/>
          <w:i/>
          <w:iCs/>
          <w:color w:val="0070C0"/>
          <w:sz w:val="22"/>
          <w:szCs w:val="22"/>
        </w:rPr>
        <w:t xml:space="preserve">     </w:t>
      </w:r>
      <w:r w:rsidR="00FB000C" w:rsidRPr="00B571FC">
        <w:rPr>
          <w:rStyle w:val="s5"/>
          <w:b/>
          <w:bCs/>
          <w:i/>
          <w:iCs/>
          <w:color w:val="0070C0"/>
          <w:sz w:val="22"/>
          <w:szCs w:val="22"/>
        </w:rPr>
        <w:t xml:space="preserve"> </w:t>
      </w:r>
      <w:r w:rsidRPr="00B571FC">
        <w:rPr>
          <w:rStyle w:val="s5"/>
          <w:b/>
          <w:bCs/>
          <w:i/>
          <w:iCs/>
          <w:color w:val="0070C0"/>
          <w:sz w:val="22"/>
          <w:szCs w:val="22"/>
        </w:rPr>
        <w:t xml:space="preserve"> </w:t>
      </w:r>
      <w:r w:rsidR="007F6F91" w:rsidRPr="00B571FC">
        <w:rPr>
          <w:rStyle w:val="s5"/>
          <w:b/>
          <w:bCs/>
          <w:i/>
          <w:iCs/>
          <w:color w:val="0070C0"/>
          <w:sz w:val="22"/>
          <w:szCs w:val="22"/>
        </w:rPr>
        <w:t>Диапазон измерений</w:t>
      </w:r>
    </w:p>
    <w:p w:rsidR="000757D7" w:rsidRPr="00B571FC" w:rsidRDefault="000757D7" w:rsidP="000757D7">
      <w:pPr>
        <w:pStyle w:val="p12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</w:p>
    <w:p w:rsidR="00B571FC" w:rsidRPr="00B571FC" w:rsidRDefault="000757D7" w:rsidP="00B571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B0C">
        <w:rPr>
          <w:rFonts w:ascii="Times New Roman" w:hAnsi="Times New Roman" w:cs="Times New Roman"/>
          <w:sz w:val="20"/>
        </w:rPr>
        <w:t>Набор</w:t>
      </w:r>
      <w:r w:rsidR="001E32ED" w:rsidRPr="00FE5B0C">
        <w:rPr>
          <w:rFonts w:ascii="Times New Roman" w:hAnsi="Times New Roman" w:cs="Times New Roman"/>
          <w:sz w:val="20"/>
        </w:rPr>
        <w:t xml:space="preserve"> позволяет определять активност</w:t>
      </w:r>
      <w:r w:rsidRPr="00FE5B0C">
        <w:rPr>
          <w:rFonts w:ascii="Times New Roman" w:hAnsi="Times New Roman" w:cs="Times New Roman"/>
          <w:sz w:val="20"/>
        </w:rPr>
        <w:t xml:space="preserve">ь лактатдегидрогеназы </w:t>
      </w:r>
      <w:r w:rsidR="001E32ED" w:rsidRPr="00FE5B0C">
        <w:rPr>
          <w:rFonts w:ascii="Times New Roman" w:hAnsi="Times New Roman" w:cs="Times New Roman"/>
          <w:sz w:val="20"/>
        </w:rPr>
        <w:t xml:space="preserve">в диапазоне измерений </w:t>
      </w:r>
      <w:r w:rsidRPr="00FE5B0C">
        <w:rPr>
          <w:rFonts w:ascii="Times New Roman" w:hAnsi="Times New Roman" w:cs="Times New Roman"/>
          <w:sz w:val="20"/>
        </w:rPr>
        <w:t xml:space="preserve">от </w:t>
      </w:r>
      <w:r w:rsidR="00B571FC">
        <w:rPr>
          <w:rFonts w:ascii="Times New Roman" w:hAnsi="Times New Roman" w:cs="Times New Roman"/>
          <w:sz w:val="20"/>
        </w:rPr>
        <w:t>25</w:t>
      </w:r>
      <w:r w:rsidRPr="00FE5B0C">
        <w:rPr>
          <w:rFonts w:ascii="Times New Roman" w:hAnsi="Times New Roman" w:cs="Times New Roman"/>
          <w:sz w:val="20"/>
        </w:rPr>
        <w:t xml:space="preserve"> до 15</w:t>
      </w:r>
      <w:r w:rsidR="001E32ED" w:rsidRPr="00FE5B0C">
        <w:rPr>
          <w:rFonts w:ascii="Times New Roman" w:hAnsi="Times New Roman" w:cs="Times New Roman"/>
          <w:sz w:val="20"/>
        </w:rPr>
        <w:t>00 Е/л</w:t>
      </w:r>
      <w:r w:rsidR="001E32ED" w:rsidRPr="00B571FC">
        <w:rPr>
          <w:rFonts w:ascii="Times New Roman" w:hAnsi="Times New Roman" w:cs="Times New Roman"/>
          <w:sz w:val="20"/>
          <w:szCs w:val="20"/>
        </w:rPr>
        <w:t xml:space="preserve">. Если активность превосходит это значение, </w:t>
      </w:r>
      <w:r w:rsidR="00B571FC" w:rsidRPr="00B571FC">
        <w:rPr>
          <w:rFonts w:ascii="Times New Roman" w:hAnsi="Times New Roman" w:cs="Times New Roman"/>
          <w:sz w:val="20"/>
          <w:szCs w:val="20"/>
        </w:rPr>
        <w:t>анализируемую пробу следует развести физиологическим раствором в 5 раз, повторить анализ и полученный результат умножить на 5.</w:t>
      </w:r>
    </w:p>
    <w:p w:rsidR="0025269D" w:rsidRPr="00B571FC" w:rsidRDefault="0025269D" w:rsidP="000757D7">
      <w:pPr>
        <w:pStyle w:val="bo"/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25269D" w:rsidRPr="00B30DED" w:rsidRDefault="00FB000C" w:rsidP="0025269D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b/>
          <w:bCs/>
          <w:i/>
          <w:iCs/>
          <w:color w:val="0070C0"/>
          <w:sz w:val="22"/>
          <w:szCs w:val="22"/>
          <w:lang w:val="en-US"/>
        </w:rPr>
      </w:pPr>
      <w:r w:rsidRPr="00FE5B0C">
        <w:rPr>
          <w:rStyle w:val="s22"/>
          <w:b/>
          <w:bCs/>
          <w:i/>
          <w:iCs/>
          <w:color w:val="6D438D"/>
          <w:sz w:val="22"/>
          <w:szCs w:val="22"/>
        </w:rPr>
        <w:t xml:space="preserve">       </w:t>
      </w:r>
      <w:r w:rsidR="0025269D" w:rsidRPr="009150BB">
        <w:rPr>
          <w:rStyle w:val="s22"/>
          <w:b/>
          <w:bCs/>
          <w:i/>
          <w:iCs/>
          <w:color w:val="0070C0"/>
          <w:sz w:val="22"/>
          <w:szCs w:val="22"/>
        </w:rPr>
        <w:t>Литература</w:t>
      </w:r>
    </w:p>
    <w:p w:rsidR="00B571FC" w:rsidRPr="00B571FC" w:rsidRDefault="00B571FC" w:rsidP="0025269D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b/>
          <w:bCs/>
          <w:i/>
          <w:iCs/>
          <w:color w:val="0070C0"/>
          <w:sz w:val="12"/>
          <w:szCs w:val="12"/>
          <w:lang w:val="en-US"/>
        </w:rPr>
      </w:pPr>
    </w:p>
    <w:p w:rsidR="0025269D" w:rsidRPr="00821333" w:rsidRDefault="0025269D" w:rsidP="0025269D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21333">
        <w:rPr>
          <w:rStyle w:val="s6"/>
          <w:color w:val="000000"/>
          <w:sz w:val="18"/>
          <w:szCs w:val="18"/>
          <w:lang w:val="en-US"/>
        </w:rPr>
        <w:t>1.​ </w:t>
      </w:r>
      <w:r w:rsidRPr="00821333">
        <w:rPr>
          <w:rStyle w:val="s8"/>
          <w:i/>
          <w:iCs/>
          <w:sz w:val="18"/>
          <w:szCs w:val="18"/>
          <w:lang w:val="en-US"/>
        </w:rPr>
        <w:t>Boyd J.W.</w:t>
      </w:r>
      <w:r w:rsidRPr="00821333">
        <w:rPr>
          <w:rStyle w:val="s4"/>
          <w:color w:val="000000"/>
          <w:sz w:val="18"/>
          <w:szCs w:val="18"/>
          <w:lang w:val="en-US"/>
        </w:rPr>
        <w:t xml:space="preserve"> The interpretation of serum biochemistry test results in domestic animals, in Veterinary Clinical Pathology, Veterinary Practice Publishing Co., Vol. XIII</w:t>
      </w:r>
      <w:r w:rsidRPr="00821333">
        <w:rPr>
          <w:rStyle w:val="s4"/>
          <w:color w:val="000000"/>
          <w:sz w:val="18"/>
          <w:szCs w:val="18"/>
        </w:rPr>
        <w:t xml:space="preserve">, # </w:t>
      </w:r>
      <w:r w:rsidRPr="00821333">
        <w:rPr>
          <w:rStyle w:val="s4"/>
          <w:color w:val="000000"/>
          <w:sz w:val="18"/>
          <w:szCs w:val="18"/>
          <w:lang w:val="en-US"/>
        </w:rPr>
        <w:t>II</w:t>
      </w:r>
      <w:r w:rsidRPr="00821333">
        <w:rPr>
          <w:rStyle w:val="s4"/>
          <w:color w:val="000000"/>
          <w:sz w:val="18"/>
          <w:szCs w:val="18"/>
        </w:rPr>
        <w:t>, 1984.</w:t>
      </w:r>
    </w:p>
    <w:p w:rsidR="0025269D" w:rsidRDefault="0025269D" w:rsidP="0025269D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 w:rsidRPr="00821333">
        <w:rPr>
          <w:rStyle w:val="s6"/>
          <w:color w:val="000000"/>
          <w:sz w:val="18"/>
          <w:szCs w:val="18"/>
        </w:rPr>
        <w:t>2.​ </w:t>
      </w:r>
      <w:proofErr w:type="spellStart"/>
      <w:r w:rsidRPr="00821333">
        <w:rPr>
          <w:rStyle w:val="s8"/>
          <w:i/>
          <w:iCs/>
          <w:sz w:val="18"/>
          <w:szCs w:val="18"/>
        </w:rPr>
        <w:t>Кондрахин</w:t>
      </w:r>
      <w:proofErr w:type="spellEnd"/>
      <w:r w:rsidRPr="00821333">
        <w:rPr>
          <w:rStyle w:val="s8"/>
          <w:i/>
          <w:iCs/>
          <w:sz w:val="18"/>
          <w:szCs w:val="18"/>
        </w:rPr>
        <w:t xml:space="preserve"> И.</w:t>
      </w:r>
      <w:r w:rsidRPr="00821333">
        <w:rPr>
          <w:rStyle w:val="s4"/>
          <w:i/>
          <w:color w:val="000000"/>
          <w:sz w:val="18"/>
          <w:szCs w:val="18"/>
        </w:rPr>
        <w:t>П</w:t>
      </w:r>
      <w:r w:rsidRPr="00821333">
        <w:rPr>
          <w:rStyle w:val="s4"/>
          <w:color w:val="000000"/>
          <w:sz w:val="18"/>
          <w:szCs w:val="18"/>
        </w:rPr>
        <w:t>. Методы ветеринарной клинической лабораторной диагностики. – М.: 2004.</w:t>
      </w:r>
    </w:p>
    <w:p w:rsidR="0025269D" w:rsidRPr="00DA1A39" w:rsidRDefault="0025269D" w:rsidP="0025269D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4"/>
          <w:color w:val="000000"/>
          <w:sz w:val="18"/>
          <w:szCs w:val="18"/>
        </w:rPr>
        <w:t>3</w:t>
      </w:r>
      <w:r w:rsidRPr="00DA1A39">
        <w:rPr>
          <w:rStyle w:val="s4"/>
          <w:i/>
          <w:color w:val="000000"/>
          <w:sz w:val="18"/>
          <w:szCs w:val="18"/>
        </w:rPr>
        <w:t>. Медведева М.А.</w:t>
      </w:r>
      <w:r>
        <w:rPr>
          <w:rStyle w:val="s4"/>
          <w:i/>
          <w:color w:val="000000"/>
          <w:sz w:val="18"/>
          <w:szCs w:val="18"/>
        </w:rPr>
        <w:t xml:space="preserve"> </w:t>
      </w:r>
      <w:r w:rsidRPr="00DA1A39">
        <w:rPr>
          <w:rStyle w:val="s4"/>
          <w:color w:val="000000"/>
          <w:sz w:val="18"/>
          <w:szCs w:val="18"/>
        </w:rPr>
        <w:t xml:space="preserve">Клиническая ветеринарная лабораторная диагностика. – М.: «Аквариум </w:t>
      </w:r>
      <w:proofErr w:type="spellStart"/>
      <w:r w:rsidRPr="00DA1A39">
        <w:rPr>
          <w:rStyle w:val="s4"/>
          <w:color w:val="000000"/>
          <w:sz w:val="18"/>
          <w:szCs w:val="18"/>
        </w:rPr>
        <w:t>Принт</w:t>
      </w:r>
      <w:proofErr w:type="spellEnd"/>
      <w:r w:rsidRPr="00DA1A39">
        <w:rPr>
          <w:rStyle w:val="s4"/>
          <w:color w:val="000000"/>
          <w:sz w:val="18"/>
          <w:szCs w:val="18"/>
        </w:rPr>
        <w:t>», 2013 – 416 с.</w:t>
      </w:r>
    </w:p>
    <w:p w:rsidR="0025269D" w:rsidRPr="00821333" w:rsidRDefault="0025269D" w:rsidP="0025269D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</w:rPr>
        <w:t>4</w:t>
      </w:r>
      <w:r w:rsidRPr="00821333">
        <w:rPr>
          <w:rStyle w:val="s6"/>
          <w:color w:val="000000"/>
          <w:sz w:val="18"/>
          <w:szCs w:val="18"/>
        </w:rPr>
        <w:t>.​ </w:t>
      </w:r>
      <w:r w:rsidRPr="00821333">
        <w:rPr>
          <w:rStyle w:val="s8"/>
          <w:i/>
          <w:iCs/>
          <w:sz w:val="18"/>
          <w:szCs w:val="18"/>
        </w:rPr>
        <w:t>Холод В.</w:t>
      </w:r>
      <w:r w:rsidRPr="00821333">
        <w:rPr>
          <w:rStyle w:val="s4"/>
          <w:i/>
          <w:color w:val="000000"/>
          <w:sz w:val="18"/>
          <w:szCs w:val="18"/>
        </w:rPr>
        <w:t>М.</w:t>
      </w:r>
      <w:r w:rsidRPr="00821333">
        <w:rPr>
          <w:rStyle w:val="s4"/>
          <w:color w:val="000000"/>
          <w:sz w:val="18"/>
          <w:szCs w:val="18"/>
        </w:rPr>
        <w:t xml:space="preserve"> Справочник по ветеринарной биохимии. – В.: 2005.</w:t>
      </w:r>
    </w:p>
    <w:p w:rsidR="0025269D" w:rsidRPr="00821333" w:rsidRDefault="0025269D" w:rsidP="0025269D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 w:rsidRPr="00902565">
        <w:rPr>
          <w:rStyle w:val="s6"/>
          <w:color w:val="000000"/>
          <w:sz w:val="18"/>
          <w:szCs w:val="18"/>
          <w:lang w:val="en-US"/>
        </w:rPr>
        <w:t>5.​</w:t>
      </w:r>
      <w:r w:rsidRPr="00821333">
        <w:rPr>
          <w:rStyle w:val="s6"/>
          <w:color w:val="000000"/>
          <w:sz w:val="18"/>
          <w:szCs w:val="18"/>
          <w:lang w:val="en-US"/>
        </w:rPr>
        <w:t> </w:t>
      </w:r>
      <w:proofErr w:type="spellStart"/>
      <w:r w:rsidRPr="00821333">
        <w:rPr>
          <w:rStyle w:val="s8"/>
          <w:i/>
          <w:iCs/>
          <w:sz w:val="18"/>
          <w:szCs w:val="18"/>
          <w:lang w:val="en-US"/>
        </w:rPr>
        <w:t>Guder</w:t>
      </w:r>
      <w:proofErr w:type="spellEnd"/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W</w:t>
      </w:r>
      <w:r w:rsidRPr="00902565">
        <w:rPr>
          <w:rStyle w:val="s8"/>
          <w:i/>
          <w:iCs/>
          <w:sz w:val="18"/>
          <w:szCs w:val="18"/>
          <w:lang w:val="en-US"/>
        </w:rPr>
        <w:t>.</w:t>
      </w:r>
      <w:r w:rsidRPr="00821333">
        <w:rPr>
          <w:rStyle w:val="s8"/>
          <w:i/>
          <w:iCs/>
          <w:sz w:val="18"/>
          <w:szCs w:val="18"/>
          <w:lang w:val="en-US"/>
        </w:rPr>
        <w:t>G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., </w:t>
      </w:r>
      <w:proofErr w:type="spellStart"/>
      <w:r w:rsidRPr="00821333">
        <w:rPr>
          <w:rStyle w:val="s8"/>
          <w:i/>
          <w:iCs/>
          <w:sz w:val="18"/>
          <w:szCs w:val="18"/>
          <w:lang w:val="en-US"/>
        </w:rPr>
        <w:t>Zawta</w:t>
      </w:r>
      <w:proofErr w:type="spellEnd"/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B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. </w:t>
      </w:r>
      <w:r w:rsidRPr="00821333">
        <w:rPr>
          <w:rStyle w:val="s8"/>
          <w:i/>
          <w:iCs/>
          <w:sz w:val="18"/>
          <w:szCs w:val="18"/>
          <w:lang w:val="en-US"/>
        </w:rPr>
        <w:t>et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al</w:t>
      </w:r>
      <w:r w:rsidRPr="00902565">
        <w:rPr>
          <w:rStyle w:val="s4"/>
          <w:i/>
          <w:color w:val="000000"/>
          <w:sz w:val="18"/>
          <w:szCs w:val="18"/>
          <w:lang w:val="en-US"/>
        </w:rPr>
        <w:t>.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The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Quality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of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Diagnostic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Samples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. </w:t>
      </w:r>
      <w:r w:rsidRPr="00821333">
        <w:rPr>
          <w:rStyle w:val="s4"/>
          <w:color w:val="000000"/>
          <w:sz w:val="18"/>
          <w:szCs w:val="18"/>
        </w:rPr>
        <w:t>1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st</w:t>
      </w:r>
      <w:proofErr w:type="spellEnd"/>
      <w:r w:rsidRPr="00821333">
        <w:rPr>
          <w:rStyle w:val="s4"/>
          <w:color w:val="000000"/>
          <w:sz w:val="18"/>
          <w:szCs w:val="18"/>
        </w:rPr>
        <w:t xml:space="preserve"> 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ed</w:t>
      </w:r>
      <w:proofErr w:type="spellEnd"/>
      <w:r w:rsidRPr="00821333">
        <w:rPr>
          <w:rStyle w:val="s4"/>
          <w:color w:val="000000"/>
          <w:sz w:val="18"/>
          <w:szCs w:val="18"/>
        </w:rPr>
        <w:t xml:space="preserve">. </w:t>
      </w:r>
      <w:r w:rsidRPr="00821333">
        <w:rPr>
          <w:rStyle w:val="s4"/>
          <w:color w:val="000000"/>
          <w:sz w:val="18"/>
          <w:szCs w:val="18"/>
          <w:lang w:val="en-US"/>
        </w:rPr>
        <w:t>Darmstadt</w:t>
      </w:r>
      <w:r w:rsidRPr="00821333">
        <w:rPr>
          <w:rStyle w:val="s4"/>
          <w:color w:val="000000"/>
          <w:sz w:val="18"/>
          <w:szCs w:val="18"/>
        </w:rPr>
        <w:t xml:space="preserve">: </w:t>
      </w:r>
      <w:r w:rsidRPr="00821333">
        <w:rPr>
          <w:rStyle w:val="s4"/>
          <w:color w:val="000000"/>
          <w:sz w:val="18"/>
          <w:szCs w:val="18"/>
          <w:lang w:val="en-US"/>
        </w:rPr>
        <w:t>GIT</w:t>
      </w:r>
      <w:r w:rsidRPr="00821333">
        <w:rPr>
          <w:rStyle w:val="s4"/>
          <w:color w:val="000000"/>
          <w:sz w:val="18"/>
          <w:szCs w:val="18"/>
        </w:rPr>
        <w:t xml:space="preserve"> 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Verlag</w:t>
      </w:r>
      <w:proofErr w:type="spellEnd"/>
      <w:r w:rsidRPr="00821333">
        <w:rPr>
          <w:rStyle w:val="s4"/>
          <w:color w:val="000000"/>
          <w:sz w:val="18"/>
          <w:szCs w:val="18"/>
        </w:rPr>
        <w:t>; 2001.</w:t>
      </w:r>
    </w:p>
    <w:p w:rsidR="0025269D" w:rsidRPr="0060301A" w:rsidRDefault="0025269D" w:rsidP="0025269D">
      <w:pPr>
        <w:pStyle w:val="p24"/>
        <w:shd w:val="clear" w:color="auto" w:fill="FFFFFF"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16"/>
          <w:szCs w:val="16"/>
        </w:rPr>
      </w:pPr>
      <w:r w:rsidRPr="00DA1A39">
        <w:rPr>
          <w:rStyle w:val="s4"/>
          <w:color w:val="000000"/>
          <w:sz w:val="18"/>
          <w:szCs w:val="18"/>
        </w:rPr>
        <w:t xml:space="preserve">6.  </w:t>
      </w:r>
      <w:r w:rsidRPr="00A0475C">
        <w:rPr>
          <w:rStyle w:val="s4"/>
          <w:i/>
          <w:color w:val="000000"/>
          <w:sz w:val="18"/>
          <w:szCs w:val="18"/>
        </w:rPr>
        <w:t xml:space="preserve">Д. Мейер, Дж. Харви. </w:t>
      </w:r>
      <w:r w:rsidRPr="00DA1A39">
        <w:rPr>
          <w:rStyle w:val="s4"/>
          <w:color w:val="000000"/>
          <w:sz w:val="18"/>
          <w:szCs w:val="18"/>
        </w:rPr>
        <w:t xml:space="preserve">Ветеринарная лабораторная медицина. Интерпретация и диагностика. Пер. с англ. – М. </w:t>
      </w:r>
      <w:r>
        <w:rPr>
          <w:rStyle w:val="s4"/>
          <w:color w:val="000000"/>
          <w:sz w:val="18"/>
          <w:szCs w:val="18"/>
        </w:rPr>
        <w:t xml:space="preserve">: </w:t>
      </w:r>
      <w:proofErr w:type="spellStart"/>
      <w:r>
        <w:rPr>
          <w:rStyle w:val="s4"/>
          <w:color w:val="000000"/>
          <w:sz w:val="18"/>
          <w:szCs w:val="18"/>
        </w:rPr>
        <w:t>С</w:t>
      </w:r>
      <w:r w:rsidRPr="00DA1A39">
        <w:rPr>
          <w:rStyle w:val="s4"/>
          <w:color w:val="000000"/>
          <w:sz w:val="18"/>
          <w:szCs w:val="18"/>
        </w:rPr>
        <w:t>офион</w:t>
      </w:r>
      <w:proofErr w:type="spellEnd"/>
      <w:r>
        <w:rPr>
          <w:rStyle w:val="s4"/>
          <w:color w:val="000000"/>
          <w:sz w:val="18"/>
          <w:szCs w:val="18"/>
        </w:rPr>
        <w:t>. 2007, 456 с.</w:t>
      </w:r>
    </w:p>
    <w:p w:rsidR="0025269D" w:rsidRDefault="0025269D" w:rsidP="0025269D">
      <w:pPr>
        <w:pStyle w:val="p26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i/>
          <w:color w:val="0070C0"/>
          <w:sz w:val="20"/>
          <w:szCs w:val="20"/>
        </w:rPr>
      </w:pPr>
    </w:p>
    <w:p w:rsidR="00B571FC" w:rsidRDefault="00B571FC" w:rsidP="0025269D">
      <w:pPr>
        <w:pStyle w:val="p26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i/>
          <w:color w:val="0070C0"/>
          <w:sz w:val="20"/>
          <w:szCs w:val="20"/>
        </w:rPr>
      </w:pPr>
    </w:p>
    <w:p w:rsidR="00B571FC" w:rsidRDefault="00B571FC" w:rsidP="0025269D">
      <w:pPr>
        <w:pStyle w:val="p26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i/>
          <w:color w:val="0070C0"/>
          <w:sz w:val="20"/>
          <w:szCs w:val="20"/>
        </w:rPr>
      </w:pPr>
    </w:p>
    <w:p w:rsidR="0025269D" w:rsidRPr="00F330A3" w:rsidRDefault="0025269D" w:rsidP="0025269D">
      <w:pPr>
        <w:pStyle w:val="p26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9150BB">
        <w:rPr>
          <w:rStyle w:val="s2"/>
          <w:b/>
          <w:bCs/>
          <w:i/>
          <w:color w:val="0070C0"/>
          <w:sz w:val="20"/>
          <w:szCs w:val="20"/>
        </w:rPr>
        <w:t>Изготовитель</w:t>
      </w:r>
      <w:r w:rsidRPr="009150BB">
        <w:rPr>
          <w:rStyle w:val="s2"/>
          <w:rFonts w:ascii="Traditional Arabic" w:hAnsi="Traditional Arabic" w:cs="Traditional Arabic"/>
          <w:b/>
          <w:bCs/>
          <w:i/>
          <w:color w:val="0070C0"/>
          <w:sz w:val="20"/>
          <w:szCs w:val="20"/>
        </w:rPr>
        <w:t>:</w:t>
      </w:r>
      <w:r w:rsidRPr="0060301A">
        <w:rPr>
          <w:rStyle w:val="s2"/>
          <w:rFonts w:ascii="Traditional Arabic" w:hAnsi="Traditional Arabic" w:cs="Traditional Arabic"/>
          <w:b/>
          <w:bCs/>
          <w:i/>
          <w:color w:val="6D438D"/>
          <w:sz w:val="20"/>
          <w:szCs w:val="20"/>
        </w:rPr>
        <w:t xml:space="preserve"> </w:t>
      </w:r>
      <w:r w:rsidRPr="00F330A3">
        <w:rPr>
          <w:rStyle w:val="s4"/>
          <w:color w:val="000000"/>
          <w:sz w:val="20"/>
          <w:szCs w:val="20"/>
        </w:rPr>
        <w:t>АО «ДИАКОН-ДС», 142290, Московская область, г. Пущино, ул. Грузовая, д. 1а.</w:t>
      </w:r>
    </w:p>
    <w:p w:rsidR="000757D7" w:rsidRPr="00FE5B0C" w:rsidRDefault="000757D7" w:rsidP="0025269D">
      <w:pPr>
        <w:pStyle w:val="p12"/>
        <w:shd w:val="clear" w:color="auto" w:fill="FFFFFF"/>
        <w:jc w:val="center"/>
        <w:rPr>
          <w:rStyle w:val="s4"/>
          <w:color w:val="000000"/>
          <w:sz w:val="20"/>
          <w:szCs w:val="20"/>
        </w:rPr>
      </w:pPr>
    </w:p>
    <w:p w:rsidR="000757D7" w:rsidRPr="00FE5B0C" w:rsidRDefault="000757D7" w:rsidP="000757D7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</w:p>
    <w:p w:rsidR="000757D7" w:rsidRPr="00FE5B0C" w:rsidRDefault="000757D7" w:rsidP="000757D7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bookmarkStart w:id="0" w:name="_GoBack"/>
      <w:bookmarkEnd w:id="0"/>
    </w:p>
    <w:p w:rsidR="000757D7" w:rsidRPr="00FE5B0C" w:rsidRDefault="000757D7" w:rsidP="000757D7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</w:p>
    <w:p w:rsidR="000757D7" w:rsidRPr="00FE5B0C" w:rsidRDefault="000757D7" w:rsidP="000757D7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</w:p>
    <w:p w:rsidR="000757D7" w:rsidRPr="00FE5B0C" w:rsidRDefault="000757D7" w:rsidP="000757D7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</w:p>
    <w:p w:rsidR="000757D7" w:rsidRPr="00FE5B0C" w:rsidRDefault="000757D7" w:rsidP="000757D7">
      <w:pPr>
        <w:pStyle w:val="p24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FF26D0" w:rsidRPr="00FE5B0C" w:rsidRDefault="00FF26D0" w:rsidP="000757D7">
      <w:pPr>
        <w:pStyle w:val="p24"/>
        <w:shd w:val="clear" w:color="auto" w:fill="FFFFFF"/>
        <w:spacing w:before="99" w:beforeAutospacing="0" w:after="99" w:afterAutospacing="0"/>
        <w:ind w:left="1440" w:hanging="360"/>
        <w:jc w:val="both"/>
        <w:rPr>
          <w:lang w:val="en-US"/>
        </w:rPr>
      </w:pPr>
    </w:p>
    <w:sectPr w:rsidR="00FF26D0" w:rsidRPr="00FE5B0C" w:rsidSect="00131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F6F91"/>
    <w:rsid w:val="000757D7"/>
    <w:rsid w:val="0013113F"/>
    <w:rsid w:val="001E32ED"/>
    <w:rsid w:val="00204A75"/>
    <w:rsid w:val="0025269D"/>
    <w:rsid w:val="00312BA1"/>
    <w:rsid w:val="00361FBA"/>
    <w:rsid w:val="00395E66"/>
    <w:rsid w:val="003A421E"/>
    <w:rsid w:val="003D4863"/>
    <w:rsid w:val="00472C04"/>
    <w:rsid w:val="00701F10"/>
    <w:rsid w:val="00703655"/>
    <w:rsid w:val="00707F47"/>
    <w:rsid w:val="007F6F91"/>
    <w:rsid w:val="00804BDD"/>
    <w:rsid w:val="00953670"/>
    <w:rsid w:val="00A518E0"/>
    <w:rsid w:val="00B30DED"/>
    <w:rsid w:val="00B571FC"/>
    <w:rsid w:val="00C5654E"/>
    <w:rsid w:val="00D14AB0"/>
    <w:rsid w:val="00E4792C"/>
    <w:rsid w:val="00E73712"/>
    <w:rsid w:val="00E82CF0"/>
    <w:rsid w:val="00F2703A"/>
    <w:rsid w:val="00F51B3B"/>
    <w:rsid w:val="00F70884"/>
    <w:rsid w:val="00FB000C"/>
    <w:rsid w:val="00FE5B0C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0DA63-4930-4FF3-B1DF-798E88A2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91"/>
  </w:style>
  <w:style w:type="paragraph" w:styleId="3">
    <w:name w:val="heading 3"/>
    <w:basedOn w:val="a"/>
    <w:next w:val="a"/>
    <w:link w:val="30"/>
    <w:qFormat/>
    <w:rsid w:val="00D14AB0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14AB0"/>
    <w:pPr>
      <w:keepNext/>
      <w:spacing w:after="8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F6F91"/>
  </w:style>
  <w:style w:type="character" w:customStyle="1" w:styleId="apple-converted-space">
    <w:name w:val="apple-converted-space"/>
    <w:basedOn w:val="a0"/>
    <w:rsid w:val="007F6F91"/>
  </w:style>
  <w:style w:type="character" w:customStyle="1" w:styleId="s5">
    <w:name w:val="s5"/>
    <w:basedOn w:val="a0"/>
    <w:rsid w:val="007F6F91"/>
  </w:style>
  <w:style w:type="paragraph" w:customStyle="1" w:styleId="bo">
    <w:name w:val="bo"/>
    <w:basedOn w:val="a3"/>
    <w:rsid w:val="007F6F91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paragraph" w:customStyle="1" w:styleId="liter-8">
    <w:name w:val="liter-8"/>
    <w:basedOn w:val="bo"/>
    <w:rsid w:val="007F6F91"/>
    <w:pPr>
      <w:autoSpaceDE w:val="0"/>
    </w:pPr>
    <w:rPr>
      <w:sz w:val="14"/>
      <w:szCs w:val="14"/>
    </w:rPr>
  </w:style>
  <w:style w:type="paragraph" w:customStyle="1" w:styleId="zag-12-7-3">
    <w:name w:val="zag-12-7-3"/>
    <w:basedOn w:val="a"/>
    <w:rsid w:val="007F6F91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customStyle="1" w:styleId="p14">
    <w:name w:val="p14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F6F91"/>
  </w:style>
  <w:style w:type="paragraph" w:customStyle="1" w:styleId="p11">
    <w:name w:val="p11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F6F91"/>
  </w:style>
  <w:style w:type="character" w:customStyle="1" w:styleId="s3">
    <w:name w:val="s3"/>
    <w:basedOn w:val="a0"/>
    <w:rsid w:val="007F6F91"/>
  </w:style>
  <w:style w:type="paragraph" w:customStyle="1" w:styleId="p19">
    <w:name w:val="p19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F6F91"/>
  </w:style>
  <w:style w:type="character" w:customStyle="1" w:styleId="s7">
    <w:name w:val="s7"/>
    <w:basedOn w:val="a0"/>
    <w:rsid w:val="007F6F91"/>
  </w:style>
  <w:style w:type="character" w:customStyle="1" w:styleId="s12">
    <w:name w:val="s12"/>
    <w:basedOn w:val="a0"/>
    <w:rsid w:val="007F6F91"/>
  </w:style>
  <w:style w:type="character" w:customStyle="1" w:styleId="s13">
    <w:name w:val="s13"/>
    <w:basedOn w:val="a0"/>
    <w:rsid w:val="007F6F91"/>
  </w:style>
  <w:style w:type="character" w:customStyle="1" w:styleId="s14">
    <w:name w:val="s14"/>
    <w:basedOn w:val="a0"/>
    <w:rsid w:val="007F6F91"/>
  </w:style>
  <w:style w:type="character" w:customStyle="1" w:styleId="s16">
    <w:name w:val="s16"/>
    <w:basedOn w:val="a0"/>
    <w:rsid w:val="007F6F91"/>
  </w:style>
  <w:style w:type="paragraph" w:customStyle="1" w:styleId="p12">
    <w:name w:val="p12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F6F91"/>
  </w:style>
  <w:style w:type="character" w:customStyle="1" w:styleId="s22">
    <w:name w:val="s22"/>
    <w:basedOn w:val="a0"/>
    <w:rsid w:val="007F6F91"/>
  </w:style>
  <w:style w:type="paragraph" w:customStyle="1" w:styleId="p24">
    <w:name w:val="p24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F6F91"/>
  </w:style>
  <w:style w:type="character" w:customStyle="1" w:styleId="s8">
    <w:name w:val="s8"/>
    <w:basedOn w:val="a0"/>
    <w:rsid w:val="007F6F91"/>
  </w:style>
  <w:style w:type="paragraph" w:customStyle="1" w:styleId="p26">
    <w:name w:val="p26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7F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F6F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F6F91"/>
  </w:style>
  <w:style w:type="paragraph" w:styleId="a5">
    <w:name w:val="Balloon Text"/>
    <w:basedOn w:val="a"/>
    <w:link w:val="a6"/>
    <w:uiPriority w:val="99"/>
    <w:semiHidden/>
    <w:unhideWhenUsed/>
    <w:rsid w:val="007F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F91"/>
    <w:rPr>
      <w:rFonts w:ascii="Tahoma" w:hAnsi="Tahoma" w:cs="Tahoma"/>
      <w:sz w:val="16"/>
      <w:szCs w:val="16"/>
    </w:rPr>
  </w:style>
  <w:style w:type="paragraph" w:customStyle="1" w:styleId="zag-12-5-3">
    <w:name w:val="zag-12-5-3"/>
    <w:basedOn w:val="a"/>
    <w:rsid w:val="00FE5B0C"/>
    <w:pPr>
      <w:suppressAutoHyphens/>
      <w:spacing w:before="500" w:after="240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361FB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1FBA"/>
  </w:style>
  <w:style w:type="character" w:customStyle="1" w:styleId="30">
    <w:name w:val="Заголовок 3 Знак"/>
    <w:basedOn w:val="a0"/>
    <w:link w:val="3"/>
    <w:rsid w:val="00D14AB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14AB0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9FD2-B84A-43A0-95CD-4C2F6E6B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Вострухина Юлия</cp:lastModifiedBy>
  <cp:revision>14</cp:revision>
  <cp:lastPrinted>2014-12-03T09:27:00Z</cp:lastPrinted>
  <dcterms:created xsi:type="dcterms:W3CDTF">2013-10-27T10:11:00Z</dcterms:created>
  <dcterms:modified xsi:type="dcterms:W3CDTF">2015-05-21T06:57:00Z</dcterms:modified>
</cp:coreProperties>
</file>