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9" w:rsidRPr="002E57A7" w:rsidRDefault="006D2A79" w:rsidP="00C3204F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6D2A79" w:rsidRPr="0098585F" w:rsidTr="00C04D5C">
        <w:tc>
          <w:tcPr>
            <w:tcW w:w="900" w:type="dxa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6D2A79" w:rsidRPr="00C3204F" w:rsidRDefault="006D2A79" w:rsidP="00C3204F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6D2A79" w:rsidRPr="0098585F" w:rsidTr="00C04D5C">
        <w:tc>
          <w:tcPr>
            <w:tcW w:w="900" w:type="dxa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Реагент</w:t>
            </w:r>
          </w:p>
        </w:tc>
        <w:tc>
          <w:tcPr>
            <w:tcW w:w="1440" w:type="dxa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1260" w:type="dxa"/>
            <w:vMerge/>
            <w:vAlign w:val="center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D2A79" w:rsidRPr="0098585F" w:rsidTr="00C04D5C">
        <w:tc>
          <w:tcPr>
            <w:tcW w:w="900" w:type="dxa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10 190</w:t>
            </w:r>
          </w:p>
        </w:tc>
        <w:tc>
          <w:tcPr>
            <w:tcW w:w="1440" w:type="dxa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2×25</w:t>
            </w:r>
          </w:p>
        </w:tc>
        <w:tc>
          <w:tcPr>
            <w:tcW w:w="1440" w:type="dxa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1×1,0</w:t>
            </w:r>
          </w:p>
        </w:tc>
        <w:tc>
          <w:tcPr>
            <w:tcW w:w="1260" w:type="dxa"/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D2A79" w:rsidRPr="0098585F" w:rsidTr="0093346A">
        <w:trPr>
          <w:trHeight w:val="180"/>
        </w:trPr>
        <w:tc>
          <w:tcPr>
            <w:tcW w:w="900" w:type="dxa"/>
            <w:tcBorders>
              <w:bottom w:val="single" w:sz="4" w:space="0" w:color="auto"/>
            </w:tcBorders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10 191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1×1,0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D2A79" w:rsidRPr="0098585F" w:rsidTr="0093346A">
        <w:trPr>
          <w:trHeight w:val="14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10 192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6×100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2A79" w:rsidRPr="00C3204F" w:rsidRDefault="006D2A79" w:rsidP="00C3204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0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</w:tbl>
    <w:p w:rsidR="006D2A79" w:rsidRDefault="006D2A7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D2A79" w:rsidRPr="00C11BA5" w:rsidRDefault="006D2A7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6D2A79" w:rsidRPr="008B2484" w:rsidRDefault="006D2A79" w:rsidP="00EA54D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484">
        <w:rPr>
          <w:rFonts w:ascii="Times New Roman" w:hAnsi="Times New Roman"/>
          <w:sz w:val="18"/>
          <w:szCs w:val="18"/>
          <w:lang w:eastAsia="ru-RU"/>
        </w:rPr>
        <w:t xml:space="preserve">Набор </w:t>
      </w:r>
      <w:r w:rsidRPr="0093346A">
        <w:rPr>
          <w:rFonts w:ascii="Times New Roman" w:hAnsi="Times New Roman"/>
          <w:sz w:val="18"/>
          <w:szCs w:val="18"/>
          <w:lang w:eastAsia="ru-RU"/>
        </w:rPr>
        <w:t xml:space="preserve">предназначен для </w:t>
      </w:r>
      <w:r w:rsidRPr="0093346A">
        <w:rPr>
          <w:rFonts w:ascii="Times New Roman" w:hAnsi="Times New Roman"/>
          <w:sz w:val="18"/>
          <w:szCs w:val="18"/>
        </w:rPr>
        <w:t>количественного определения общего холестерина (</w:t>
      </w:r>
      <w:proofErr w:type="spellStart"/>
      <w:r w:rsidRPr="0093346A">
        <w:rPr>
          <w:rFonts w:ascii="Times New Roman" w:hAnsi="Times New Roman"/>
          <w:sz w:val="18"/>
          <w:szCs w:val="18"/>
        </w:rPr>
        <w:t>эстерифицированного</w:t>
      </w:r>
      <w:proofErr w:type="spellEnd"/>
      <w:r w:rsidRPr="0093346A">
        <w:rPr>
          <w:rFonts w:ascii="Times New Roman" w:hAnsi="Times New Roman"/>
          <w:sz w:val="18"/>
          <w:szCs w:val="18"/>
        </w:rPr>
        <w:t xml:space="preserve"> и неэстерифицированного) в сыворотке или плазме крови человека в клинико-диагностических и биохимических лабораториях и научно-исследовательской </w:t>
      </w:r>
      <w:r w:rsidRPr="0093346A">
        <w:rPr>
          <w:rFonts w:ascii="Times New Roman" w:hAnsi="Times New Roman"/>
          <w:sz w:val="18"/>
          <w:szCs w:val="18"/>
          <w:lang w:eastAsia="ru-RU"/>
        </w:rPr>
        <w:t>практике</w:t>
      </w:r>
      <w:r w:rsidRPr="008B2484">
        <w:rPr>
          <w:rFonts w:ascii="Times New Roman" w:hAnsi="Times New Roman"/>
          <w:sz w:val="18"/>
          <w:szCs w:val="18"/>
          <w:lang w:eastAsia="ru-RU"/>
        </w:rPr>
        <w:t>.</w:t>
      </w:r>
    </w:p>
    <w:p w:rsidR="006D2A79" w:rsidRDefault="006D2A79" w:rsidP="00EA54D3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645989">
        <w:rPr>
          <w:sz w:val="18"/>
          <w:szCs w:val="18"/>
        </w:rPr>
        <w:t>Набор реагентов (</w:t>
      </w:r>
      <w:r>
        <w:rPr>
          <w:sz w:val="18"/>
          <w:szCs w:val="18"/>
        </w:rPr>
        <w:t>ХОЛЕСТЕРИН</w:t>
      </w:r>
      <w:r w:rsidRPr="00645989">
        <w:rPr>
          <w:sz w:val="18"/>
          <w:szCs w:val="18"/>
        </w:rPr>
        <w:t xml:space="preserve"> ФС</w:t>
      </w:r>
      <w:r w:rsidRPr="00645989">
        <w:rPr>
          <w:bCs/>
          <w:sz w:val="18"/>
          <w:szCs w:val="18"/>
        </w:rPr>
        <w:t>)</w:t>
      </w:r>
      <w:r w:rsidRPr="00645989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6D2A79" w:rsidRPr="008B2484" w:rsidRDefault="006D2A79" w:rsidP="00EA54D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>
        <w:rPr>
          <w:rFonts w:ascii="Times New Roman" w:hAnsi="Times New Roman"/>
          <w:sz w:val="18"/>
          <w:szCs w:val="18"/>
        </w:rPr>
        <w:t xml:space="preserve"> 50, 100 или</w:t>
      </w:r>
      <w:r w:rsidRPr="0093346A">
        <w:rPr>
          <w:rFonts w:ascii="Times New Roman" w:hAnsi="Times New Roman"/>
          <w:sz w:val="18"/>
          <w:szCs w:val="18"/>
        </w:rPr>
        <w:t xml:space="preserve"> 600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346A">
        <w:rPr>
          <w:rFonts w:ascii="Times New Roman" w:hAnsi="Times New Roman"/>
          <w:sz w:val="18"/>
          <w:szCs w:val="18"/>
        </w:rPr>
        <w:t xml:space="preserve">определений при расходе 1,0 мл реагента на один </w:t>
      </w:r>
      <w:r w:rsidRPr="0093346A">
        <w:rPr>
          <w:rFonts w:ascii="Times New Roman" w:hAnsi="Times New Roman"/>
          <w:sz w:val="18"/>
          <w:szCs w:val="18"/>
          <w:lang w:eastAsia="ru-RU"/>
        </w:rPr>
        <w:t>анализ</w:t>
      </w:r>
      <w:r w:rsidRPr="008B2484">
        <w:rPr>
          <w:rFonts w:ascii="Times New Roman" w:hAnsi="Times New Roman"/>
          <w:sz w:val="18"/>
          <w:szCs w:val="18"/>
          <w:lang w:eastAsia="ru-RU"/>
        </w:rPr>
        <w:t>.</w:t>
      </w:r>
    </w:p>
    <w:p w:rsidR="006D2A79" w:rsidRPr="00C3204F" w:rsidRDefault="006D2A79" w:rsidP="00C3204F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2A79" w:rsidRPr="00C3204F" w:rsidRDefault="006D2A79" w:rsidP="00C3204F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C3204F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6D2A79" w:rsidRPr="00C3204F" w:rsidRDefault="006D2A79" w:rsidP="00C3204F">
      <w:pPr>
        <w:pStyle w:val="bo"/>
        <w:spacing w:before="0"/>
        <w:ind w:left="0" w:right="0"/>
        <w:rPr>
          <w:rFonts w:ascii="Times New Roman" w:hAnsi="Times New Roman"/>
          <w:color w:val="0000FF"/>
          <w:sz w:val="18"/>
          <w:szCs w:val="18"/>
        </w:rPr>
      </w:pPr>
      <w:r w:rsidRPr="00C3204F">
        <w:rPr>
          <w:rFonts w:ascii="Times New Roman" w:hAnsi="Times New Roman"/>
          <w:color w:val="0000FF"/>
          <w:sz w:val="18"/>
          <w:szCs w:val="18"/>
        </w:rPr>
        <w:t>Ферментативный фотометрический тест (CHOD-PAP).</w:t>
      </w:r>
    </w:p>
    <w:p w:rsidR="006D2A79" w:rsidRPr="00C3204F" w:rsidRDefault="006D2A79" w:rsidP="00C3204F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2A79" w:rsidRPr="005505EA" w:rsidRDefault="006D2A7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505EA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6D2A79" w:rsidRPr="005505EA" w:rsidRDefault="006D2A79" w:rsidP="00EA54D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505EA">
        <w:rPr>
          <w:rFonts w:ascii="Times New Roman" w:hAnsi="Times New Roman"/>
          <w:sz w:val="18"/>
          <w:szCs w:val="18"/>
        </w:rPr>
        <w:t xml:space="preserve">При гидролизе эфиров холестерина образуется свободный холестерин. Образовавшийся в результате гидролиза и имеющийся в пробе холестерин окисляется кислородом воздуха под действием </w:t>
      </w:r>
      <w:proofErr w:type="spellStart"/>
      <w:r w:rsidRPr="005505EA">
        <w:rPr>
          <w:rFonts w:ascii="Times New Roman" w:hAnsi="Times New Roman"/>
          <w:sz w:val="18"/>
          <w:szCs w:val="18"/>
        </w:rPr>
        <w:t>холестеролоксидазы</w:t>
      </w:r>
      <w:proofErr w:type="spellEnd"/>
      <w:r w:rsidRPr="005505EA">
        <w:rPr>
          <w:rFonts w:ascii="Times New Roman" w:hAnsi="Times New Roman"/>
          <w:sz w:val="18"/>
          <w:szCs w:val="18"/>
        </w:rPr>
        <w:t xml:space="preserve"> с образованием </w:t>
      </w:r>
      <w:proofErr w:type="spellStart"/>
      <w:r w:rsidRPr="005505EA">
        <w:rPr>
          <w:rFonts w:ascii="Times New Roman" w:hAnsi="Times New Roman"/>
          <w:sz w:val="18"/>
          <w:szCs w:val="18"/>
        </w:rPr>
        <w:t>эквимолярных</w:t>
      </w:r>
      <w:proofErr w:type="spellEnd"/>
      <w:r w:rsidRPr="005505EA">
        <w:rPr>
          <w:rFonts w:ascii="Times New Roman" w:hAnsi="Times New Roman"/>
          <w:sz w:val="18"/>
          <w:szCs w:val="18"/>
        </w:rPr>
        <w:t xml:space="preserve"> количеств перекиси водорода. Под действием </w:t>
      </w:r>
      <w:proofErr w:type="spellStart"/>
      <w:r w:rsidRPr="005505EA">
        <w:rPr>
          <w:rFonts w:ascii="Times New Roman" w:hAnsi="Times New Roman"/>
          <w:sz w:val="18"/>
          <w:szCs w:val="18"/>
        </w:rPr>
        <w:t>пероксидазы</w:t>
      </w:r>
      <w:proofErr w:type="spellEnd"/>
      <w:r w:rsidRPr="005505EA">
        <w:rPr>
          <w:rFonts w:ascii="Times New Roman" w:hAnsi="Times New Roman"/>
          <w:sz w:val="18"/>
          <w:szCs w:val="18"/>
        </w:rPr>
        <w:t xml:space="preserve"> перекись водорода окисляет хромогенные субстраты с образованием окрашенного соединения, интенсивность окраски которого прямо пропорциональна концентрации холестерина в пробе и измеряется </w:t>
      </w:r>
      <w:proofErr w:type="spellStart"/>
      <w:r w:rsidRPr="005505EA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5505EA">
        <w:rPr>
          <w:rFonts w:ascii="Times New Roman" w:hAnsi="Times New Roman"/>
          <w:sz w:val="18"/>
          <w:szCs w:val="18"/>
        </w:rPr>
        <w:t xml:space="preserve"> при длине волны 500 (480-520) нм.</w:t>
      </w:r>
    </w:p>
    <w:p w:rsidR="006D2A79" w:rsidRPr="005505EA" w:rsidRDefault="006D2A7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505EA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381"/>
        <w:gridCol w:w="1596"/>
      </w:tblGrid>
      <w:tr w:rsidR="006D2A79" w:rsidRPr="005505EA" w:rsidTr="00C16BC5">
        <w:trPr>
          <w:trHeight w:val="208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b/>
                <w:i/>
                <w:sz w:val="18"/>
                <w:szCs w:val="18"/>
              </w:rPr>
              <w:t>Реагент: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16BC5">
              <w:rPr>
                <w:rFonts w:ascii="Times New Roman" w:hAnsi="Times New Roman"/>
                <w:sz w:val="18"/>
                <w:szCs w:val="18"/>
              </w:rPr>
              <w:t>буферно</w:t>
            </w:r>
            <w:proofErr w:type="spellEnd"/>
            <w:r w:rsidRPr="00C16BC5">
              <w:rPr>
                <w:rFonts w:ascii="Times New Roman" w:hAnsi="Times New Roman"/>
                <w:sz w:val="18"/>
                <w:szCs w:val="18"/>
              </w:rPr>
              <w:t xml:space="preserve"> - ферментный раствор, содержащий</w:t>
            </w:r>
          </w:p>
        </w:tc>
      </w:tr>
      <w:tr w:rsidR="006D2A79" w:rsidRPr="005505EA" w:rsidTr="00C16BC5">
        <w:trPr>
          <w:trHeight w:val="207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калий фосфорнокислый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30 моль/</w:t>
            </w:r>
            <w:proofErr w:type="gramStart"/>
            <w:r w:rsidRPr="00C16BC5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</w:tr>
      <w:tr w:rsidR="006D2A79" w:rsidRPr="005505EA" w:rsidTr="00C16BC5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фенол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  <w:proofErr w:type="spellStart"/>
            <w:r w:rsidRPr="00C16BC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16BC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6D2A79" w:rsidRPr="005505EA" w:rsidTr="00C16BC5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4-аминоантипирин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 xml:space="preserve">0,12 </w:t>
            </w:r>
            <w:proofErr w:type="spellStart"/>
            <w:r w:rsidRPr="00C16BC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16BC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6D2A79" w:rsidRPr="005505EA" w:rsidTr="00C16BC5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A20FA9" w:rsidRDefault="006D2A79" w:rsidP="00A033D0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18"/>
                <w:szCs w:val="18"/>
              </w:rPr>
              <w:t>х</w:t>
            </w:r>
            <w:r w:rsidRPr="00A20FA9">
              <w:rPr>
                <w:rFonts w:ascii="Times New Roman" w:hAnsi="Times New Roman"/>
                <w:color w:val="0000FF"/>
                <w:sz w:val="18"/>
                <w:szCs w:val="18"/>
              </w:rPr>
              <w:t>олестеролоксидазу</w:t>
            </w:r>
            <w:proofErr w:type="spellEnd"/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40</w:t>
            </w:r>
            <w:proofErr w:type="gramStart"/>
            <w:r w:rsidRPr="00C16BC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C16BC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6D2A79" w:rsidRPr="005505EA" w:rsidTr="00C16BC5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A20FA9" w:rsidRDefault="006D2A79" w:rsidP="00A033D0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A20FA9">
              <w:rPr>
                <w:rFonts w:ascii="Times New Roman" w:hAnsi="Times New Roman"/>
                <w:color w:val="0000FF"/>
                <w:sz w:val="18"/>
                <w:szCs w:val="18"/>
              </w:rPr>
              <w:t>холестеролэстеразу</w:t>
            </w:r>
            <w:proofErr w:type="spellEnd"/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160</w:t>
            </w:r>
            <w:proofErr w:type="gramStart"/>
            <w:r w:rsidRPr="00C16BC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C16BC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6D2A79" w:rsidRPr="005505EA" w:rsidTr="00C16BC5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A20FA9" w:rsidRDefault="006D2A79" w:rsidP="00A033D0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A20FA9">
              <w:rPr>
                <w:rFonts w:ascii="Times New Roman" w:hAnsi="Times New Roman"/>
                <w:color w:val="0000FF"/>
                <w:sz w:val="18"/>
                <w:szCs w:val="18"/>
              </w:rPr>
              <w:t>пероксидазу</w:t>
            </w:r>
            <w:proofErr w:type="spellEnd"/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2000</w:t>
            </w:r>
            <w:proofErr w:type="gramStart"/>
            <w:r w:rsidRPr="00C16BC5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C16BC5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6D2A79" w:rsidRPr="005505EA" w:rsidTr="00C16BC5">
        <w:trPr>
          <w:trHeight w:val="80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калибровочный раствор холестерина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 xml:space="preserve">5,2 </w:t>
            </w:r>
            <w:proofErr w:type="spellStart"/>
            <w:r w:rsidRPr="00C16BC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16BC5">
              <w:rPr>
                <w:rFonts w:ascii="Times New Roman" w:hAnsi="Times New Roman"/>
                <w:sz w:val="18"/>
                <w:szCs w:val="18"/>
              </w:rPr>
              <w:t>/л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6D2A79" w:rsidRPr="005505EA" w:rsidTr="00C16BC5">
        <w:trPr>
          <w:trHeight w:val="127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A20FA9" w:rsidRDefault="006D2A79" w:rsidP="00A033D0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 w:rsidRPr="00A20FA9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в растворе </w:t>
            </w:r>
            <w:proofErr w:type="spellStart"/>
            <w:r w:rsidRPr="00A20FA9">
              <w:rPr>
                <w:rFonts w:ascii="Times New Roman" w:hAnsi="Times New Roman"/>
                <w:color w:val="0000FF"/>
                <w:sz w:val="18"/>
                <w:szCs w:val="18"/>
              </w:rPr>
              <w:t>кавасола</w:t>
            </w:r>
            <w:proofErr w:type="spellEnd"/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</w:tr>
      <w:tr w:rsidR="006D2A79" w:rsidRPr="005505EA" w:rsidTr="00C16BC5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A20FA9" w:rsidRDefault="006D2A79" w:rsidP="00A033D0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 w:rsidRPr="00A20FA9">
              <w:rPr>
                <w:rFonts w:ascii="Times New Roman" w:hAnsi="Times New Roman"/>
                <w:color w:val="0000FF"/>
                <w:sz w:val="18"/>
                <w:szCs w:val="18"/>
              </w:rPr>
              <w:t>и азида натрия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A033D0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6D2A79" w:rsidRPr="005505EA" w:rsidRDefault="006D2A7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D2A79" w:rsidRPr="00C11BA5" w:rsidRDefault="006D2A79" w:rsidP="00C3204F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6D2A79" w:rsidRPr="00C3204F" w:rsidRDefault="006D2A79" w:rsidP="00C3204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FD2DA1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C3204F">
        <w:rPr>
          <w:rFonts w:ascii="Times New Roman" w:hAnsi="Times New Roman"/>
          <w:color w:val="0000FF"/>
          <w:sz w:val="18"/>
          <w:szCs w:val="18"/>
        </w:rPr>
        <w:t xml:space="preserve">от 1 до 19,4 </w:t>
      </w:r>
      <w:proofErr w:type="spellStart"/>
      <w:r w:rsidRPr="00C3204F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C3204F">
        <w:rPr>
          <w:rFonts w:ascii="Times New Roman" w:hAnsi="Times New Roman"/>
          <w:color w:val="0000FF"/>
          <w:sz w:val="18"/>
          <w:szCs w:val="18"/>
        </w:rPr>
        <w:t xml:space="preserve">/л. </w:t>
      </w:r>
    </w:p>
    <w:p w:rsidR="006D2A79" w:rsidRPr="00C3204F" w:rsidRDefault="006D2A79" w:rsidP="00C3204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3204F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6D2A79" w:rsidRPr="00C3204F" w:rsidRDefault="006D2A79" w:rsidP="00C3204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3204F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C3204F">
        <w:rPr>
          <w:rFonts w:ascii="Times New Roman" w:hAnsi="Times New Roman"/>
          <w:color w:val="0000FF"/>
          <w:sz w:val="18"/>
          <w:szCs w:val="18"/>
        </w:rPr>
        <w:t xml:space="preserve">0,5 </w:t>
      </w:r>
      <w:proofErr w:type="spellStart"/>
      <w:r w:rsidRPr="00C3204F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C3204F">
        <w:rPr>
          <w:rFonts w:ascii="Times New Roman" w:hAnsi="Times New Roman"/>
          <w:color w:val="0000FF"/>
          <w:sz w:val="18"/>
          <w:szCs w:val="18"/>
        </w:rPr>
        <w:t>/л.</w:t>
      </w:r>
    </w:p>
    <w:p w:rsidR="006D2A79" w:rsidRPr="00C3204F" w:rsidRDefault="006D2A79" w:rsidP="00C3204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C3204F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6D2A79" w:rsidRPr="00C3204F" w:rsidRDefault="006D2A79" w:rsidP="00C3204F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C3204F">
        <w:rPr>
          <w:rFonts w:ascii="Times New Roman" w:hAnsi="Times New Roman"/>
          <w:color w:val="0000FF"/>
          <w:sz w:val="18"/>
          <w:szCs w:val="18"/>
        </w:rPr>
        <w:t xml:space="preserve">При содержании холестерина в сыворотке или плазме крови выше 19,4 </w:t>
      </w:r>
      <w:proofErr w:type="spellStart"/>
      <w:r w:rsidRPr="00C3204F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C3204F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 и полученный результат умножить на разведение.</w:t>
      </w:r>
    </w:p>
    <w:p w:rsidR="006D2A79" w:rsidRDefault="006D2A79" w:rsidP="00EA54D3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18"/>
          <w:szCs w:val="18"/>
        </w:rPr>
      </w:pPr>
    </w:p>
    <w:p w:rsidR="006D2A79" w:rsidRPr="006D3C35" w:rsidRDefault="006D2A79" w:rsidP="00C3204F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6D2A79" w:rsidRDefault="006D2A79" w:rsidP="00C3204F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</w:t>
      </w:r>
      <w:r w:rsidRPr="006D3C35">
        <w:rPr>
          <w:rFonts w:ascii="Times New Roman" w:hAnsi="Times New Roman"/>
          <w:color w:val="0000FF"/>
          <w:sz w:val="18"/>
          <w:szCs w:val="18"/>
        </w:rPr>
        <w:lastRenderedPageBreak/>
        <w:t xml:space="preserve">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6D2A79" w:rsidRDefault="006D2A79" w:rsidP="00C3204F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952D4D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</w:t>
      </w:r>
      <w:proofErr w:type="spellStart"/>
      <w:r w:rsidRPr="00952D4D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952D4D">
        <w:rPr>
          <w:rFonts w:ascii="Times New Roman" w:hAnsi="Times New Roman"/>
          <w:color w:val="0000FF"/>
          <w:sz w:val="18"/>
          <w:szCs w:val="18"/>
        </w:rPr>
        <w:t xml:space="preserve"> N и P (CHOD-PAP), </w:t>
      </w:r>
      <w:proofErr w:type="spellStart"/>
      <w:r w:rsidRPr="00952D4D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1D4C96">
        <w:rPr>
          <w:rFonts w:ascii="Times New Roman" w:hAnsi="Times New Roman"/>
          <w:color w:val="0000FF"/>
          <w:sz w:val="18"/>
          <w:szCs w:val="18"/>
        </w:rPr>
        <w:t>, Германия</w:t>
      </w:r>
      <w:r w:rsidRPr="000942D0">
        <w:rPr>
          <w:rFonts w:ascii="Times New Roman" w:hAnsi="Times New Roman"/>
          <w:color w:val="0000FF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6D2A79" w:rsidTr="00A17EDE">
        <w:tc>
          <w:tcPr>
            <w:tcW w:w="1641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6D2A79" w:rsidRPr="0086744B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6D2A79" w:rsidTr="00A17EDE">
        <w:tc>
          <w:tcPr>
            <w:tcW w:w="1641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6D2A79" w:rsidTr="00A17EDE">
        <w:tc>
          <w:tcPr>
            <w:tcW w:w="1641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6D2A79" w:rsidTr="00A17EDE">
        <w:tc>
          <w:tcPr>
            <w:tcW w:w="1641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6D2A79" w:rsidRPr="0062349D" w:rsidRDefault="006D2A7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6D2A79" w:rsidRDefault="006D2A79" w:rsidP="00C3204F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6D2A79" w:rsidRDefault="006D2A79" w:rsidP="00EA54D3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18"/>
          <w:szCs w:val="18"/>
        </w:rPr>
      </w:pPr>
    </w:p>
    <w:p w:rsidR="006D2A79" w:rsidRPr="009F13F3" w:rsidRDefault="006D2A79" w:rsidP="00952D4D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6D2A79" w:rsidRPr="00952D4D" w:rsidRDefault="006D2A79" w:rsidP="00952D4D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сыворотке </w:t>
      </w:r>
      <w:r>
        <w:rPr>
          <w:rFonts w:ascii="Times New Roman" w:hAnsi="Times New Roman"/>
          <w:color w:val="0000FF"/>
          <w:sz w:val="18"/>
          <w:szCs w:val="16"/>
        </w:rPr>
        <w:t xml:space="preserve">или плазме </w:t>
      </w:r>
      <w:r w:rsidRPr="009F13F3">
        <w:rPr>
          <w:rFonts w:ascii="Times New Roman" w:hAnsi="Times New Roman"/>
          <w:color w:val="0000FF"/>
          <w:sz w:val="18"/>
          <w:szCs w:val="16"/>
        </w:rPr>
        <w:t>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</w:p>
    <w:p w:rsidR="006D2A79" w:rsidRDefault="006D2A79" w:rsidP="00952D4D">
      <w:pPr>
        <w:pStyle w:val="af1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6"/>
        </w:rPr>
        <w:t xml:space="preserve">        </w:t>
      </w:r>
      <w:r w:rsidRPr="005505EA">
        <w:rPr>
          <w:rFonts w:ascii="Times New Roman" w:hAnsi="Times New Roman"/>
          <w:sz w:val="18"/>
          <w:szCs w:val="18"/>
        </w:rPr>
        <w:t xml:space="preserve">3,3 – 5,5 </w:t>
      </w:r>
      <w:proofErr w:type="spellStart"/>
      <w:r w:rsidRPr="005505EA">
        <w:rPr>
          <w:rFonts w:ascii="Times New Roman" w:hAnsi="Times New Roman"/>
          <w:sz w:val="18"/>
          <w:szCs w:val="18"/>
        </w:rPr>
        <w:t>ммоль</w:t>
      </w:r>
      <w:proofErr w:type="spellEnd"/>
      <w:r w:rsidRPr="005505EA">
        <w:rPr>
          <w:rFonts w:ascii="Times New Roman" w:hAnsi="Times New Roman"/>
          <w:sz w:val="18"/>
          <w:szCs w:val="18"/>
        </w:rPr>
        <w:t>/л.</w:t>
      </w:r>
    </w:p>
    <w:p w:rsidR="006D2A79" w:rsidRPr="00952D4D" w:rsidRDefault="006D2A79" w:rsidP="007C4B5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52D4D">
        <w:rPr>
          <w:rFonts w:ascii="Times New Roman" w:hAnsi="Times New Roman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6D2A79" w:rsidRPr="005505EA" w:rsidRDefault="006D2A79" w:rsidP="00C11BA5">
      <w:pPr>
        <w:spacing w:after="0" w:line="240" w:lineRule="auto"/>
        <w:outlineLvl w:val="0"/>
        <w:rPr>
          <w:rFonts w:ascii="Times New Roman" w:hAnsi="Times New Roman"/>
          <w:bCs/>
          <w:sz w:val="18"/>
          <w:szCs w:val="18"/>
        </w:rPr>
      </w:pPr>
    </w:p>
    <w:p w:rsidR="006D2A79" w:rsidRPr="00C11BA5" w:rsidRDefault="006D2A79" w:rsidP="00952D4D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6D2A79" w:rsidRPr="005505EA" w:rsidRDefault="006D2A79" w:rsidP="007C4B5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505EA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5505EA">
        <w:rPr>
          <w:rFonts w:ascii="Times New Roman" w:hAnsi="Times New Roman"/>
          <w:sz w:val="18"/>
          <w:szCs w:val="18"/>
        </w:rPr>
        <w:t xml:space="preserve"> сыворотка или плазма крови. Сыворотку или плазму крови следует отделить от форменных элементов крови не позднее, чем через 1 час после забора крови.</w:t>
      </w:r>
    </w:p>
    <w:p w:rsidR="006D2A79" w:rsidRPr="005505EA" w:rsidRDefault="006D2A7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505EA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6D2A79" w:rsidRPr="005505EA" w:rsidRDefault="006D2A7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05EA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2а (Приказ Минздрава РФ от 06.06.2012 № 4н).</w:t>
      </w:r>
    </w:p>
    <w:p w:rsidR="006D2A79" w:rsidRPr="005505EA" w:rsidRDefault="006D2A79" w:rsidP="007C4B5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505EA">
        <w:rPr>
          <w:rFonts w:ascii="Times New Roman" w:hAnsi="Times New Roman"/>
          <w:sz w:val="18"/>
          <w:szCs w:val="18"/>
        </w:rPr>
        <w:t>В реагенте и калибраторе содержатся токсичные компоненты – фенол и азид</w:t>
      </w:r>
      <w:r>
        <w:rPr>
          <w:rFonts w:ascii="Times New Roman" w:hAnsi="Times New Roman"/>
          <w:sz w:val="18"/>
          <w:szCs w:val="18"/>
        </w:rPr>
        <w:t xml:space="preserve"> натрия</w:t>
      </w:r>
      <w:r w:rsidRPr="005505EA">
        <w:rPr>
          <w:rFonts w:ascii="Times New Roman" w:hAnsi="Times New Roman"/>
          <w:sz w:val="18"/>
          <w:szCs w:val="18"/>
        </w:rPr>
        <w:t xml:space="preserve">, соответственно.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5505EA">
          <w:rPr>
            <w:rFonts w:ascii="Times New Roman" w:hAnsi="Times New Roman"/>
            <w:sz w:val="18"/>
            <w:szCs w:val="18"/>
          </w:rPr>
          <w:t>0,5 л</w:t>
        </w:r>
      </w:smartTag>
      <w:r w:rsidRPr="005505EA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6D2A79" w:rsidRPr="005505EA" w:rsidRDefault="006D2A7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05EA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5505EA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5505EA">
        <w:rPr>
          <w:rFonts w:ascii="Times New Roman" w:hAnsi="Times New Roman"/>
          <w:sz w:val="18"/>
          <w:szCs w:val="18"/>
          <w:lang w:eastAsia="ru-RU"/>
        </w:rPr>
        <w:t>.).</w:t>
      </w:r>
    </w:p>
    <w:p w:rsidR="006D2A79" w:rsidRPr="005505EA" w:rsidRDefault="006D2A79" w:rsidP="007C4B5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505EA">
        <w:rPr>
          <w:rFonts w:ascii="Times New Roman" w:hAnsi="Times New Roman"/>
          <w:sz w:val="18"/>
          <w:szCs w:val="18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6D2A79" w:rsidRPr="005A47A2" w:rsidRDefault="006D2A7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6D2A79" w:rsidRPr="00FC2DFB" w:rsidRDefault="006D2A79" w:rsidP="00FC2DF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Реагент</w:t>
      </w:r>
      <w:r w:rsidRPr="00FC2DFB">
        <w:rPr>
          <w:rFonts w:ascii="Times New Roman" w:hAnsi="Times New Roman"/>
          <w:sz w:val="18"/>
          <w:szCs w:val="18"/>
        </w:rPr>
        <w:t xml:space="preserve">  и калибратор </w:t>
      </w:r>
      <w:proofErr w:type="gramStart"/>
      <w:r w:rsidRPr="00FC2DFB">
        <w:rPr>
          <w:rFonts w:ascii="Times New Roman" w:hAnsi="Times New Roman"/>
          <w:sz w:val="18"/>
          <w:szCs w:val="18"/>
        </w:rPr>
        <w:t>готовы</w:t>
      </w:r>
      <w:proofErr w:type="gramEnd"/>
      <w:r w:rsidRPr="00FC2DFB">
        <w:rPr>
          <w:rFonts w:ascii="Times New Roman" w:hAnsi="Times New Roman"/>
          <w:sz w:val="18"/>
          <w:szCs w:val="18"/>
        </w:rPr>
        <w:t xml:space="preserve">  к использованию.</w:t>
      </w:r>
    </w:p>
    <w:p w:rsidR="006D2A79" w:rsidRPr="008A10ED" w:rsidRDefault="006D2A79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6D2A79" w:rsidRDefault="006D2A79" w:rsidP="00FC2DF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FC2DFB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7"/>
        <w:gridCol w:w="990"/>
        <w:gridCol w:w="1401"/>
        <w:gridCol w:w="1134"/>
      </w:tblGrid>
      <w:tr w:rsidR="006D2A79" w:rsidTr="00C16BC5">
        <w:tc>
          <w:tcPr>
            <w:tcW w:w="1527" w:type="dxa"/>
          </w:tcPr>
          <w:p w:rsidR="006D2A79" w:rsidRPr="00952D4D" w:rsidRDefault="006D2A79" w:rsidP="00C16BC5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52D4D">
              <w:rPr>
                <w:rFonts w:ascii="Times New Roman" w:hAnsi="Times New Roman"/>
                <w:i/>
                <w:sz w:val="16"/>
                <w:szCs w:val="18"/>
              </w:rPr>
              <w:t>Отмерить, мкл</w:t>
            </w:r>
          </w:p>
        </w:tc>
        <w:tc>
          <w:tcPr>
            <w:tcW w:w="990" w:type="dxa"/>
          </w:tcPr>
          <w:p w:rsidR="006D2A79" w:rsidRPr="00952D4D" w:rsidRDefault="006D2A79" w:rsidP="00C16BC5">
            <w:pPr>
              <w:pStyle w:val="af1"/>
              <w:ind w:left="-40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52D4D">
              <w:rPr>
                <w:rFonts w:ascii="Times New Roman" w:hAnsi="Times New Roman"/>
                <w:i/>
                <w:sz w:val="16"/>
                <w:szCs w:val="18"/>
              </w:rPr>
              <w:t>Опытная</w:t>
            </w:r>
          </w:p>
          <w:p w:rsidR="006D2A79" w:rsidRPr="00952D4D" w:rsidRDefault="006D2A79" w:rsidP="00C16BC5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52D4D">
              <w:rPr>
                <w:rFonts w:ascii="Times New Roman" w:hAnsi="Times New Roman"/>
                <w:i/>
                <w:sz w:val="16"/>
                <w:szCs w:val="18"/>
              </w:rPr>
              <w:t>проба</w:t>
            </w:r>
          </w:p>
        </w:tc>
        <w:tc>
          <w:tcPr>
            <w:tcW w:w="1401" w:type="dxa"/>
          </w:tcPr>
          <w:p w:rsidR="006D2A79" w:rsidRPr="00952D4D" w:rsidRDefault="006D2A79" w:rsidP="00C16BC5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52D4D">
              <w:rPr>
                <w:rFonts w:ascii="Times New Roman" w:hAnsi="Times New Roman"/>
                <w:i/>
                <w:sz w:val="16"/>
                <w:szCs w:val="18"/>
              </w:rPr>
              <w:t>Калибровочная</w:t>
            </w:r>
          </w:p>
          <w:p w:rsidR="006D2A79" w:rsidRPr="00952D4D" w:rsidRDefault="006D2A79" w:rsidP="00C16BC5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52D4D">
              <w:rPr>
                <w:rFonts w:ascii="Times New Roman" w:hAnsi="Times New Roman"/>
                <w:i/>
                <w:sz w:val="16"/>
                <w:szCs w:val="18"/>
              </w:rPr>
              <w:t>проба</w:t>
            </w:r>
          </w:p>
        </w:tc>
        <w:tc>
          <w:tcPr>
            <w:tcW w:w="1102" w:type="dxa"/>
          </w:tcPr>
          <w:p w:rsidR="006D2A79" w:rsidRPr="00952D4D" w:rsidRDefault="006D2A79" w:rsidP="00C16BC5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52D4D">
              <w:rPr>
                <w:rFonts w:ascii="Times New Roman" w:hAnsi="Times New Roman"/>
                <w:i/>
                <w:sz w:val="16"/>
                <w:szCs w:val="18"/>
              </w:rPr>
              <w:t>Контрольная</w:t>
            </w:r>
          </w:p>
          <w:p w:rsidR="006D2A79" w:rsidRPr="00952D4D" w:rsidRDefault="006D2A79" w:rsidP="00C16BC5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52D4D">
              <w:rPr>
                <w:rFonts w:ascii="Times New Roman" w:hAnsi="Times New Roman"/>
                <w:i/>
                <w:sz w:val="16"/>
                <w:szCs w:val="18"/>
              </w:rPr>
              <w:t>(холостая)</w:t>
            </w:r>
          </w:p>
          <w:p w:rsidR="006D2A79" w:rsidRPr="00952D4D" w:rsidRDefault="006D2A79" w:rsidP="00C16BC5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52D4D">
              <w:rPr>
                <w:rFonts w:ascii="Times New Roman" w:hAnsi="Times New Roman"/>
                <w:i/>
                <w:sz w:val="16"/>
                <w:szCs w:val="18"/>
              </w:rPr>
              <w:t>проба</w:t>
            </w:r>
          </w:p>
        </w:tc>
      </w:tr>
      <w:tr w:rsidR="006D2A79" w:rsidTr="00C16BC5">
        <w:tc>
          <w:tcPr>
            <w:tcW w:w="1527" w:type="dxa"/>
          </w:tcPr>
          <w:p w:rsidR="006D2A79" w:rsidRPr="00C16BC5" w:rsidRDefault="006D2A79" w:rsidP="00AD64C8">
            <w:pPr>
              <w:pStyle w:val="af1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Сыворотка или плазма крови</w:t>
            </w:r>
          </w:p>
        </w:tc>
        <w:tc>
          <w:tcPr>
            <w:tcW w:w="990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401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102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6D2A79" w:rsidTr="00C16BC5">
        <w:tc>
          <w:tcPr>
            <w:tcW w:w="1527" w:type="dxa"/>
          </w:tcPr>
          <w:p w:rsidR="006D2A79" w:rsidRPr="00C16BC5" w:rsidRDefault="006D2A79" w:rsidP="00AD64C8">
            <w:pPr>
              <w:pStyle w:val="af1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Вода дистиллированная</w:t>
            </w:r>
          </w:p>
        </w:tc>
        <w:tc>
          <w:tcPr>
            <w:tcW w:w="990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401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102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</w:tr>
      <w:tr w:rsidR="006D2A79" w:rsidTr="00C16BC5">
        <w:tc>
          <w:tcPr>
            <w:tcW w:w="1527" w:type="dxa"/>
          </w:tcPr>
          <w:p w:rsidR="006D2A79" w:rsidRPr="00C16BC5" w:rsidRDefault="006D2A79" w:rsidP="00AD64C8">
            <w:pPr>
              <w:pStyle w:val="af1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Калибратор</w:t>
            </w:r>
          </w:p>
        </w:tc>
        <w:tc>
          <w:tcPr>
            <w:tcW w:w="990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401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102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6D2A79" w:rsidTr="00C16BC5">
        <w:tc>
          <w:tcPr>
            <w:tcW w:w="1527" w:type="dxa"/>
          </w:tcPr>
          <w:p w:rsidR="006D2A79" w:rsidRPr="00C16BC5" w:rsidRDefault="006D2A79" w:rsidP="00AD64C8">
            <w:pPr>
              <w:pStyle w:val="af1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Реагент</w:t>
            </w:r>
          </w:p>
        </w:tc>
        <w:tc>
          <w:tcPr>
            <w:tcW w:w="990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1000</w:t>
            </w:r>
          </w:p>
        </w:tc>
        <w:tc>
          <w:tcPr>
            <w:tcW w:w="1401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1000</w:t>
            </w:r>
          </w:p>
        </w:tc>
        <w:tc>
          <w:tcPr>
            <w:tcW w:w="1102" w:type="dxa"/>
          </w:tcPr>
          <w:p w:rsidR="006D2A79" w:rsidRPr="00C16BC5" w:rsidRDefault="006D2A79" w:rsidP="00C16BC5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6BC5">
              <w:rPr>
                <w:rFonts w:ascii="Times New Roman" w:hAnsi="Times New Roman"/>
                <w:sz w:val="16"/>
                <w:szCs w:val="18"/>
              </w:rPr>
              <w:t>1000</w:t>
            </w:r>
          </w:p>
        </w:tc>
      </w:tr>
    </w:tbl>
    <w:p w:rsidR="006D2A79" w:rsidRPr="00952D4D" w:rsidRDefault="006D2A79" w:rsidP="00FC2DFB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6D2A79" w:rsidRDefault="006D2A79" w:rsidP="00952D4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D64C8">
        <w:rPr>
          <w:rFonts w:ascii="Times New Roman" w:hAnsi="Times New Roman"/>
          <w:sz w:val="18"/>
          <w:szCs w:val="18"/>
        </w:rPr>
        <w:t>Пробы перемешать и инкубировать при температуре +37</w:t>
      </w:r>
      <w:r w:rsidRPr="00AD64C8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AD64C8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AD64C8">
        <w:rPr>
          <w:rFonts w:ascii="Times New Roman" w:hAnsi="Times New Roman"/>
          <w:sz w:val="18"/>
          <w:szCs w:val="18"/>
        </w:rPr>
        <w:t>С</w:t>
      </w:r>
      <w:proofErr w:type="gramEnd"/>
      <w:r w:rsidRPr="00AD64C8">
        <w:rPr>
          <w:rFonts w:ascii="Times New Roman" w:hAnsi="Times New Roman"/>
          <w:sz w:val="18"/>
          <w:szCs w:val="18"/>
        </w:rPr>
        <w:t xml:space="preserve"> в течение 10 мин или при комнатной температуре (+18–25</w:t>
      </w:r>
      <w:r w:rsidRPr="00AD64C8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AD64C8">
        <w:rPr>
          <w:rFonts w:ascii="Times New Roman" w:hAnsi="Times New Roman"/>
          <w:sz w:val="18"/>
          <w:szCs w:val="18"/>
        </w:rPr>
        <w:t xml:space="preserve">С) в течение 20 мин. Измерить оптическую плотность опытной и </w:t>
      </w:r>
      <w:r w:rsidRPr="00AD64C8">
        <w:rPr>
          <w:rFonts w:ascii="Times New Roman" w:hAnsi="Times New Roman"/>
          <w:sz w:val="18"/>
          <w:szCs w:val="18"/>
        </w:rPr>
        <w:lastRenderedPageBreak/>
        <w:t xml:space="preserve">калибровочной проб против контрольной (холостой) пробы при длине волны 500 (480-520) нм в кювете с длиной оптического пути </w:t>
      </w:r>
      <w:smartTag w:uri="urn:schemas-microsoft-com:office:smarttags" w:element="metricconverter">
        <w:smartTagPr>
          <w:attr w:name="ProductID" w:val="10 мм"/>
        </w:smartTagPr>
        <w:r w:rsidRPr="00AD64C8">
          <w:rPr>
            <w:rFonts w:ascii="Times New Roman" w:hAnsi="Times New Roman"/>
            <w:sz w:val="18"/>
            <w:szCs w:val="18"/>
          </w:rPr>
          <w:t>10 мм</w:t>
        </w:r>
      </w:smartTag>
      <w:r w:rsidRPr="00AD64C8">
        <w:rPr>
          <w:rFonts w:ascii="Times New Roman" w:hAnsi="Times New Roman"/>
          <w:sz w:val="18"/>
          <w:szCs w:val="18"/>
        </w:rPr>
        <w:t>. Окраска растворов стабильна в течение 60 мин.</w:t>
      </w:r>
    </w:p>
    <w:p w:rsidR="006D2A79" w:rsidRPr="00952D4D" w:rsidRDefault="006D2A79" w:rsidP="00952D4D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6D2A79" w:rsidRPr="00AD64C8" w:rsidRDefault="006D2A79" w:rsidP="00AD64C8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D64C8">
        <w:rPr>
          <w:rFonts w:ascii="Times New Roman" w:hAnsi="Times New Roman"/>
          <w:sz w:val="18"/>
          <w:szCs w:val="18"/>
          <w:u w:val="single"/>
        </w:rPr>
        <w:t>Примечание</w:t>
      </w:r>
      <w:r w:rsidRPr="00AD64C8">
        <w:rPr>
          <w:rFonts w:ascii="Times New Roman" w:hAnsi="Times New Roman"/>
          <w:sz w:val="18"/>
          <w:szCs w:val="18"/>
        </w:rPr>
        <w:t xml:space="preserve">. При использовании автоматических или полуавтоматических биохимических </w:t>
      </w:r>
      <w:r>
        <w:rPr>
          <w:rFonts w:ascii="Times New Roman" w:hAnsi="Times New Roman"/>
          <w:sz w:val="18"/>
          <w:szCs w:val="18"/>
        </w:rPr>
        <w:t xml:space="preserve">анализаторов количество </w:t>
      </w:r>
      <w:r w:rsidRPr="002A1076">
        <w:rPr>
          <w:rFonts w:ascii="Times New Roman" w:hAnsi="Times New Roman"/>
          <w:color w:val="0000FF"/>
          <w:sz w:val="18"/>
          <w:szCs w:val="18"/>
        </w:rPr>
        <w:t>реагента</w:t>
      </w:r>
      <w:r w:rsidRPr="00AD64C8">
        <w:rPr>
          <w:rFonts w:ascii="Times New Roman" w:hAnsi="Times New Roman"/>
          <w:sz w:val="18"/>
          <w:szCs w:val="18"/>
        </w:rPr>
        <w:t xml:space="preserve"> и анализируемых образцов в зависимости от объема используемой кюветы может быть пропорционально изменено (соотношение сыворотки или плазмы крови к реагенту составляет 1:100).</w:t>
      </w:r>
    </w:p>
    <w:p w:rsidR="006D2A79" w:rsidRPr="004A17E2" w:rsidRDefault="006D2A79" w:rsidP="00AD64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2A79" w:rsidRPr="00E27E48" w:rsidRDefault="006D2A79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6D2A79" w:rsidRDefault="006D2A79" w:rsidP="00AD64C8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D64C8">
        <w:rPr>
          <w:rFonts w:ascii="Times New Roman" w:hAnsi="Times New Roman"/>
          <w:sz w:val="18"/>
          <w:szCs w:val="18"/>
        </w:rPr>
        <w:t>Содержание холестерина в сыворотке и плазме крови определить по формуле:</w:t>
      </w:r>
    </w:p>
    <w:p w:rsidR="006D2A79" w:rsidRPr="00280901" w:rsidRDefault="006D2A79" w:rsidP="00AD64C8">
      <w:pPr>
        <w:pStyle w:val="af1"/>
        <w:jc w:val="both"/>
        <w:rPr>
          <w:rFonts w:ascii="Times New Roman" w:hAnsi="Times New Roman"/>
          <w:bCs/>
          <w:i/>
          <w:sz w:val="18"/>
          <w:szCs w:val="18"/>
          <w:vertAlign w:val="subscript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>А</w:t>
      </w:r>
      <w:r w:rsidRPr="00280901">
        <w:rPr>
          <w:rFonts w:ascii="Times New Roman" w:hAnsi="Times New Roman"/>
          <w:bCs/>
          <w:i/>
          <w:sz w:val="18"/>
          <w:szCs w:val="18"/>
          <w:vertAlign w:val="subscript"/>
        </w:rPr>
        <w:t>О</w:t>
      </w:r>
    </w:p>
    <w:p w:rsidR="006D2A79" w:rsidRDefault="006D2A79" w:rsidP="00AD64C8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vertAlign w:val="subscript"/>
        </w:rPr>
        <w:tab/>
      </w:r>
      <w:r>
        <w:rPr>
          <w:rFonts w:ascii="Times New Roman" w:hAnsi="Times New Roman"/>
          <w:bCs/>
          <w:sz w:val="18"/>
          <w:szCs w:val="18"/>
          <w:vertAlign w:val="subscript"/>
        </w:rPr>
        <w:tab/>
        <w:t xml:space="preserve">            </w:t>
      </w:r>
      <w:r w:rsidRPr="00280901">
        <w:rPr>
          <w:rFonts w:ascii="Times New Roman" w:hAnsi="Times New Roman"/>
          <w:bCs/>
          <w:i/>
          <w:sz w:val="18"/>
          <w:szCs w:val="18"/>
        </w:rPr>
        <w:t>С</w:t>
      </w:r>
      <w:r>
        <w:rPr>
          <w:rFonts w:ascii="Times New Roman" w:hAnsi="Times New Roman"/>
          <w:bCs/>
          <w:sz w:val="18"/>
          <w:szCs w:val="18"/>
        </w:rPr>
        <w:t xml:space="preserve"> = ---- × 5,2</w:t>
      </w:r>
    </w:p>
    <w:p w:rsidR="006D2A79" w:rsidRPr="00280901" w:rsidRDefault="006D2A79" w:rsidP="00AD64C8">
      <w:pPr>
        <w:pStyle w:val="af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>А</w:t>
      </w:r>
      <w:r w:rsidRPr="00280901">
        <w:rPr>
          <w:rFonts w:ascii="Times New Roman" w:hAnsi="Times New Roman"/>
          <w:bCs/>
          <w:i/>
          <w:sz w:val="18"/>
          <w:szCs w:val="18"/>
          <w:vertAlign w:val="subscript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33"/>
        <w:gridCol w:w="4381"/>
      </w:tblGrid>
      <w:tr w:rsidR="006D2A79" w:rsidTr="00C16BC5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ind w:left="-108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6BC5">
              <w:rPr>
                <w:rFonts w:ascii="Times New Roman" w:hAnsi="Times New Roman"/>
                <w:bCs/>
                <w:i/>
                <w:sz w:val="18"/>
                <w:szCs w:val="18"/>
              </w:rPr>
              <w:t>С</w:t>
            </w: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ind w:left="-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 xml:space="preserve">- концентрация холестерина в анализируемой пробе, </w:t>
            </w:r>
            <w:proofErr w:type="spellStart"/>
            <w:r w:rsidRPr="00C16BC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16BC5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6D2A79" w:rsidTr="00C16BC5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ind w:left="-108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</w:rPr>
            </w:pPr>
            <w:r w:rsidRPr="00C16BC5"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C16BC5"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</w:rPr>
              <w:t>О</w:t>
            </w: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ind w:left="-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- оптическая плотность анализируемой пробы, ед. опт</w:t>
            </w:r>
            <w:proofErr w:type="gramStart"/>
            <w:r w:rsidRPr="00C16BC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16B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16BC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16BC5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6D2A79" w:rsidTr="00C16BC5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ind w:left="-108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</w:rPr>
            </w:pPr>
            <w:r w:rsidRPr="00C16BC5"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C16BC5"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</w:rPr>
              <w:t>К</w:t>
            </w: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ind w:left="-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</w:t>
            </w:r>
            <w:proofErr w:type="gramStart"/>
            <w:r w:rsidRPr="00C16BC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16B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16BC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16BC5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6D2A79" w:rsidTr="00C16BC5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16BC5">
              <w:rPr>
                <w:rFonts w:ascii="Times New Roman" w:hAnsi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2A79" w:rsidRPr="00C16BC5" w:rsidRDefault="006D2A79" w:rsidP="00C16BC5">
            <w:pPr>
              <w:pStyle w:val="af1"/>
              <w:ind w:left="-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6BC5">
              <w:rPr>
                <w:rFonts w:ascii="Times New Roman" w:hAnsi="Times New Roman"/>
                <w:sz w:val="18"/>
                <w:szCs w:val="18"/>
              </w:rPr>
              <w:t xml:space="preserve">- содержание холестерина в калибраторе, </w:t>
            </w:r>
            <w:proofErr w:type="spellStart"/>
            <w:r w:rsidRPr="00C16BC5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16BC5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6D2A79" w:rsidRDefault="006D2A79" w:rsidP="00552F5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D2A79" w:rsidRPr="00B64C59" w:rsidRDefault="006D2A79" w:rsidP="00552F5D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6D2A79" w:rsidRPr="00555378" w:rsidRDefault="006D2A79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6D2A79" w:rsidRPr="00555378" w:rsidRDefault="006D2A79" w:rsidP="002A107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6D2A79" w:rsidRPr="00555378" w:rsidRDefault="006D2A79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6D2A79" w:rsidRPr="00552F5D" w:rsidRDefault="006D2A79" w:rsidP="00552F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52F5D">
        <w:rPr>
          <w:rFonts w:ascii="Times New Roman" w:hAnsi="Times New Roman"/>
          <w:sz w:val="18"/>
          <w:szCs w:val="18"/>
        </w:rPr>
        <w:t>Реагент после вскрытия флакона можно хранить при температуре +2-8</w:t>
      </w:r>
      <w:r w:rsidRPr="00552F5D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552F5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52F5D">
        <w:rPr>
          <w:rFonts w:ascii="Times New Roman" w:hAnsi="Times New Roman"/>
          <w:sz w:val="18"/>
          <w:szCs w:val="18"/>
        </w:rPr>
        <w:t>С</w:t>
      </w:r>
      <w:proofErr w:type="gramEnd"/>
      <w:r w:rsidRPr="00552F5D">
        <w:rPr>
          <w:rFonts w:ascii="Times New Roman" w:hAnsi="Times New Roman"/>
          <w:sz w:val="18"/>
          <w:szCs w:val="18"/>
        </w:rPr>
        <w:t xml:space="preserve"> в темном месте в течение всего срока годности набора при условии достаточной герметичности флакона.</w:t>
      </w:r>
    </w:p>
    <w:p w:rsidR="006D2A79" w:rsidRPr="00552F5D" w:rsidRDefault="006D2A79" w:rsidP="00552F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52F5D">
        <w:rPr>
          <w:rFonts w:ascii="Times New Roman" w:hAnsi="Times New Roman"/>
          <w:sz w:val="18"/>
          <w:szCs w:val="18"/>
        </w:rPr>
        <w:t>Калибратор после вскрытия флакона мо</w:t>
      </w:r>
      <w:r>
        <w:rPr>
          <w:rFonts w:ascii="Times New Roman" w:hAnsi="Times New Roman"/>
          <w:sz w:val="18"/>
          <w:szCs w:val="18"/>
        </w:rPr>
        <w:t>жно хранить при температуре + 2–</w:t>
      </w:r>
      <w:r w:rsidRPr="00552F5D">
        <w:rPr>
          <w:rFonts w:ascii="Times New Roman" w:hAnsi="Times New Roman"/>
          <w:sz w:val="18"/>
          <w:szCs w:val="18"/>
        </w:rPr>
        <w:t>8</w:t>
      </w:r>
      <w:r w:rsidRPr="00552F5D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552F5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52F5D">
        <w:rPr>
          <w:rFonts w:ascii="Times New Roman" w:hAnsi="Times New Roman"/>
          <w:sz w:val="18"/>
          <w:szCs w:val="18"/>
        </w:rPr>
        <w:t>С</w:t>
      </w:r>
      <w:proofErr w:type="gramEnd"/>
      <w:r w:rsidRPr="00552F5D">
        <w:rPr>
          <w:rFonts w:ascii="Times New Roman" w:hAnsi="Times New Roman"/>
          <w:sz w:val="18"/>
          <w:szCs w:val="18"/>
        </w:rPr>
        <w:t xml:space="preserve"> в течение 3 месяцев </w:t>
      </w:r>
      <w:r w:rsidRPr="00552F5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52F5D">
        <w:rPr>
          <w:rFonts w:ascii="Times New Roman" w:hAnsi="Times New Roman"/>
          <w:sz w:val="18"/>
          <w:szCs w:val="18"/>
        </w:rPr>
        <w:t>при условии достаточной герметичности флакона.</w:t>
      </w:r>
    </w:p>
    <w:p w:rsidR="006D2A79" w:rsidRPr="006E02E7" w:rsidRDefault="006D2A79" w:rsidP="002A107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02E7">
        <w:rPr>
          <w:rFonts w:ascii="Times New Roman" w:hAnsi="Times New Roman"/>
          <w:sz w:val="18"/>
          <w:szCs w:val="18"/>
        </w:rPr>
        <w:t>Для получения надежных результатов необходимо строгое соблюдение инструкции по применению набора.</w:t>
      </w:r>
    </w:p>
    <w:p w:rsidR="006D2A79" w:rsidRPr="00552F5D" w:rsidRDefault="006D2A79" w:rsidP="00552F5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6D2A79" w:rsidRPr="00645989" w:rsidRDefault="006D2A79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6D2A79" w:rsidRPr="00645989" w:rsidRDefault="006D2A7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6D2A79" w:rsidRPr="00645989" w:rsidRDefault="007A5D66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Гарантийные обязательства </w:t>
      </w:r>
      <w:r w:rsidR="006D2A79" w:rsidRPr="00645989">
        <w:rPr>
          <w:rFonts w:ascii="Times New Roman" w:hAnsi="Times New Roman"/>
          <w:sz w:val="18"/>
          <w:szCs w:val="18"/>
        </w:rPr>
        <w:t>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6D2A79" w:rsidRPr="00B64C59" w:rsidRDefault="006D2A79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6D2A79" w:rsidRPr="00B64C59" w:rsidRDefault="006D2A79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6D2A79" w:rsidRPr="00B64C59" w:rsidRDefault="006D2A7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ХОЛЕСТЕРИН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6D2A79" w:rsidRDefault="006D2A7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тилизацию, уничтожение и дезинфекцию наборов реагентов следует проводить в соответствии с </w:t>
      </w:r>
      <w:proofErr w:type="spellStart"/>
      <w:r w:rsidRPr="002A1076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</w:t>
      </w:r>
      <w:r w:rsidRPr="00B64C59">
        <w:rPr>
          <w:rFonts w:ascii="Times New Roman" w:hAnsi="Times New Roman"/>
          <w:sz w:val="18"/>
          <w:szCs w:val="18"/>
          <w:lang w:eastAsia="ru-RU"/>
        </w:rPr>
        <w:lastRenderedPageBreak/>
        <w:t xml:space="preserve">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6D2A79" w:rsidRDefault="006D2A79" w:rsidP="002A10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2A79" w:rsidRPr="00B416AA" w:rsidRDefault="006D2A79" w:rsidP="002A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6D2A79" w:rsidRPr="00B416AA" w:rsidRDefault="006D2A79" w:rsidP="002A107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6D2A79" w:rsidRPr="00B416AA" w:rsidRDefault="006D2A79" w:rsidP="002A107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5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6D2A79" w:rsidRPr="00CE0F1B" w:rsidRDefault="006D2A79" w:rsidP="002A107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6D2A79" w:rsidRPr="002A1076" w:rsidRDefault="006D2A79" w:rsidP="002A1076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6D2A79" w:rsidRPr="00CF1BFF" w:rsidRDefault="006D2A79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 xml:space="preserve">РУ № ФСР </w:t>
      </w:r>
      <w:r>
        <w:rPr>
          <w:rFonts w:ascii="Times New Roman" w:hAnsi="Times New Roman"/>
          <w:b/>
          <w:bCs/>
        </w:rPr>
        <w:t>2009</w:t>
      </w:r>
      <w:r w:rsidRPr="00E27E4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04745</w:t>
      </w:r>
      <w:r w:rsidRPr="00A5340F">
        <w:rPr>
          <w:b/>
        </w:rPr>
        <w:t xml:space="preserve">          </w:t>
      </w:r>
    </w:p>
    <w:p w:rsidR="006D2A79" w:rsidRDefault="006D2A79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</w:t>
      </w:r>
    </w:p>
    <w:p w:rsidR="006D2A79" w:rsidRDefault="007A5D66" w:rsidP="00A20FA9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6D2A79">
        <w:t xml:space="preserve">  </w:t>
      </w:r>
      <w:r w:rsidR="006D2A79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6D2A79" w:rsidRDefault="007A5D66" w:rsidP="00A20FA9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6D2A79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6D2A79" w:rsidRPr="00862D42" w:rsidRDefault="006D2A79" w:rsidP="00A20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6D2A79" w:rsidRPr="00C3204F" w:rsidRDefault="006D2A79" w:rsidP="00A20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smartTag w:uri="urn:schemas-microsoft-com:office:smarttags" w:element="place">
        <w:r w:rsidRPr="00862D42">
          <w:rPr>
            <w:rFonts w:ascii="Arial" w:hAnsi="Arial" w:cs="Arial"/>
            <w:sz w:val="18"/>
            <w:szCs w:val="20"/>
            <w:lang w:val="en-US" w:eastAsia="ru-RU"/>
          </w:rPr>
          <w:t>N</w:t>
        </w:r>
        <w:r w:rsidRPr="00862D42">
          <w:rPr>
            <w:rFonts w:ascii="Arial" w:hAnsi="Arial" w:cs="Arial"/>
            <w:sz w:val="14"/>
            <w:szCs w:val="16"/>
            <w:lang w:val="en-US" w:eastAsia="ru-RU"/>
          </w:rPr>
          <w:t>ETHERLANDS</w:t>
        </w:r>
      </w:smartTag>
    </w:p>
    <w:p w:rsidR="006D2A79" w:rsidRPr="00A20FA9" w:rsidRDefault="006D2A79" w:rsidP="00A20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A20FA9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6D2A79" w:rsidRPr="005C5A0D" w:rsidRDefault="006D2A79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6D2A79" w:rsidRPr="005C5A0D" w:rsidRDefault="006D2A79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6D2A79" w:rsidRPr="005C5A0D" w:rsidRDefault="006D2A79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6D2A79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79" w:rsidRDefault="006D2A79" w:rsidP="009D53C8">
      <w:pPr>
        <w:spacing w:after="0" w:line="240" w:lineRule="auto"/>
      </w:pPr>
      <w:r>
        <w:separator/>
      </w:r>
    </w:p>
  </w:endnote>
  <w:endnote w:type="continuationSeparator" w:id="0">
    <w:p w:rsidR="006D2A79" w:rsidRDefault="006D2A79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79" w:rsidRDefault="004D490A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6D2A79" w:rsidRPr="006129E6" w:rsidRDefault="004D490A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6D2A79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6D2A79" w:rsidRPr="000F7900" w:rsidRDefault="006D2A79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6D2A79" w:rsidRPr="000F7900" w:rsidRDefault="006D2A79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6D2A79" w:rsidRPr="000F7900" w:rsidRDefault="006D2A79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6D2A79" w:rsidRDefault="006D2A79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6D2A79" w:rsidRPr="008D325C" w:rsidRDefault="006D2A79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6D2A79" w:rsidRPr="008D325C" w:rsidRDefault="006D2A79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6D2A79" w:rsidRDefault="004D490A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79" w:rsidRDefault="006D2A79" w:rsidP="009D53C8">
      <w:pPr>
        <w:spacing w:after="0" w:line="240" w:lineRule="auto"/>
      </w:pPr>
      <w:r>
        <w:separator/>
      </w:r>
    </w:p>
  </w:footnote>
  <w:footnote w:type="continuationSeparator" w:id="0">
    <w:p w:rsidR="006D2A79" w:rsidRDefault="006D2A79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6D2A79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6D2A79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2A79" w:rsidRPr="0061417D" w:rsidRDefault="004D490A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4D490A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" filled="t">
                      <v:imagedata r:id="rId1" o:title=""/>
                    </v:shape>
                  </w:pict>
                </w:r>
                <w:r w:rsidR="006D2A79" w:rsidRPr="0093346A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ХОЛЕСТЕРИН</w:t>
                </w:r>
                <w:r w:rsidR="006D2A79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6D2A79" w:rsidRPr="00836E9D" w:rsidRDefault="004D490A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4D490A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6D2A79" w:rsidRPr="0025459A" w:rsidRDefault="006D2A79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6D2A79" w:rsidRDefault="006D2A79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6D2A79" w:rsidRPr="0093346A" w:rsidRDefault="006D2A79" w:rsidP="0093346A">
    <w:pPr>
      <w:pStyle w:val="af1"/>
      <w:rPr>
        <w:rFonts w:ascii="Arial" w:hAnsi="Arial" w:cs="Arial"/>
        <w:b/>
        <w:i/>
      </w:rPr>
    </w:pPr>
    <w:r w:rsidRPr="0093346A">
      <w:rPr>
        <w:rFonts w:ascii="Arial" w:hAnsi="Arial" w:cs="Arial"/>
        <w:b/>
        <w:i/>
      </w:rPr>
      <w:t xml:space="preserve">Набор  реагентов  для  определения  содержания  холестерина в  сыворотке </w:t>
    </w:r>
  </w:p>
  <w:p w:rsidR="006D2A79" w:rsidRDefault="006D2A79" w:rsidP="0093346A">
    <w:pPr>
      <w:pStyle w:val="af1"/>
      <w:rPr>
        <w:noProof/>
        <w:lang w:eastAsia="ru-RU"/>
      </w:rPr>
    </w:pPr>
    <w:r w:rsidRPr="0093346A">
      <w:rPr>
        <w:rFonts w:ascii="Arial" w:hAnsi="Arial" w:cs="Arial"/>
        <w:b/>
        <w:i/>
      </w:rPr>
      <w:t>и плазме  крови  человека</w:t>
    </w:r>
    <w:r w:rsidRPr="0093346A">
      <w:rPr>
        <w:noProof/>
        <w:lang w:eastAsia="ru-RU"/>
      </w:rPr>
      <w:t xml:space="preserve">     </w:t>
    </w:r>
  </w:p>
  <w:p w:rsidR="006D2A79" w:rsidRPr="0093346A" w:rsidRDefault="006D2A79" w:rsidP="0093346A">
    <w:pPr>
      <w:pStyle w:val="af1"/>
    </w:pPr>
    <w:r w:rsidRPr="0093346A">
      <w:rPr>
        <w:noProof/>
        <w:lang w:eastAsia="ru-RU"/>
      </w:rPr>
      <w:tab/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3E3C"/>
    <w:rsid w:val="00070076"/>
    <w:rsid w:val="00077CFF"/>
    <w:rsid w:val="00092B5A"/>
    <w:rsid w:val="000942D0"/>
    <w:rsid w:val="00095FDB"/>
    <w:rsid w:val="000A18ED"/>
    <w:rsid w:val="000B1FE6"/>
    <w:rsid w:val="000C5F4F"/>
    <w:rsid w:val="000D2720"/>
    <w:rsid w:val="000E133F"/>
    <w:rsid w:val="000E5AAD"/>
    <w:rsid w:val="000F7900"/>
    <w:rsid w:val="00103CBE"/>
    <w:rsid w:val="00105451"/>
    <w:rsid w:val="00117089"/>
    <w:rsid w:val="00136A7E"/>
    <w:rsid w:val="001529F1"/>
    <w:rsid w:val="00157165"/>
    <w:rsid w:val="00163E72"/>
    <w:rsid w:val="001671AA"/>
    <w:rsid w:val="00177F17"/>
    <w:rsid w:val="001A5609"/>
    <w:rsid w:val="001A5732"/>
    <w:rsid w:val="001A7F6C"/>
    <w:rsid w:val="001B4872"/>
    <w:rsid w:val="001B62B8"/>
    <w:rsid w:val="001D1D07"/>
    <w:rsid w:val="001D4C96"/>
    <w:rsid w:val="001F3A0C"/>
    <w:rsid w:val="00203DDD"/>
    <w:rsid w:val="00203EC6"/>
    <w:rsid w:val="00206C28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80901"/>
    <w:rsid w:val="0029722D"/>
    <w:rsid w:val="002A1076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218FE"/>
    <w:rsid w:val="00333C2A"/>
    <w:rsid w:val="003470F5"/>
    <w:rsid w:val="0037777F"/>
    <w:rsid w:val="00397E1D"/>
    <w:rsid w:val="003B4403"/>
    <w:rsid w:val="003D1039"/>
    <w:rsid w:val="003E14A2"/>
    <w:rsid w:val="003E18B2"/>
    <w:rsid w:val="003E6B16"/>
    <w:rsid w:val="003F024A"/>
    <w:rsid w:val="0040296A"/>
    <w:rsid w:val="00410671"/>
    <w:rsid w:val="0041531E"/>
    <w:rsid w:val="004559CE"/>
    <w:rsid w:val="00464A16"/>
    <w:rsid w:val="00470508"/>
    <w:rsid w:val="004974C7"/>
    <w:rsid w:val="004A17E2"/>
    <w:rsid w:val="004A61AD"/>
    <w:rsid w:val="004A79F1"/>
    <w:rsid w:val="004B03E5"/>
    <w:rsid w:val="004C612B"/>
    <w:rsid w:val="004D490A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37D7D"/>
    <w:rsid w:val="0054426F"/>
    <w:rsid w:val="00545E96"/>
    <w:rsid w:val="005470DD"/>
    <w:rsid w:val="005505EA"/>
    <w:rsid w:val="00552F5D"/>
    <w:rsid w:val="00555378"/>
    <w:rsid w:val="0056472C"/>
    <w:rsid w:val="005675B5"/>
    <w:rsid w:val="00580AAD"/>
    <w:rsid w:val="005846F9"/>
    <w:rsid w:val="005907E5"/>
    <w:rsid w:val="005A47A2"/>
    <w:rsid w:val="005B5CC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349D"/>
    <w:rsid w:val="0063607E"/>
    <w:rsid w:val="00641844"/>
    <w:rsid w:val="00642B3F"/>
    <w:rsid w:val="006443FE"/>
    <w:rsid w:val="00645989"/>
    <w:rsid w:val="0065267C"/>
    <w:rsid w:val="006536B1"/>
    <w:rsid w:val="00663686"/>
    <w:rsid w:val="00665376"/>
    <w:rsid w:val="006A4ADF"/>
    <w:rsid w:val="006B4FBD"/>
    <w:rsid w:val="006B6E72"/>
    <w:rsid w:val="006D1EB3"/>
    <w:rsid w:val="006D2A79"/>
    <w:rsid w:val="006D3C35"/>
    <w:rsid w:val="006D789E"/>
    <w:rsid w:val="006E02E7"/>
    <w:rsid w:val="006F0A26"/>
    <w:rsid w:val="006F21BE"/>
    <w:rsid w:val="006F4573"/>
    <w:rsid w:val="00702FF3"/>
    <w:rsid w:val="00706E2A"/>
    <w:rsid w:val="00735FE3"/>
    <w:rsid w:val="00750121"/>
    <w:rsid w:val="0075256F"/>
    <w:rsid w:val="00787FD1"/>
    <w:rsid w:val="007A5D66"/>
    <w:rsid w:val="007B0E36"/>
    <w:rsid w:val="007C4B53"/>
    <w:rsid w:val="007C7302"/>
    <w:rsid w:val="007E2C32"/>
    <w:rsid w:val="007E42C0"/>
    <w:rsid w:val="007F0B6C"/>
    <w:rsid w:val="007F22A5"/>
    <w:rsid w:val="00813126"/>
    <w:rsid w:val="00823293"/>
    <w:rsid w:val="00834A54"/>
    <w:rsid w:val="00836E9D"/>
    <w:rsid w:val="008469EC"/>
    <w:rsid w:val="0086126C"/>
    <w:rsid w:val="00862D42"/>
    <w:rsid w:val="0086387D"/>
    <w:rsid w:val="0086744B"/>
    <w:rsid w:val="00870298"/>
    <w:rsid w:val="00872F0F"/>
    <w:rsid w:val="008805FD"/>
    <w:rsid w:val="00891383"/>
    <w:rsid w:val="00894975"/>
    <w:rsid w:val="008A10ED"/>
    <w:rsid w:val="008A4530"/>
    <w:rsid w:val="008A56AB"/>
    <w:rsid w:val="008B2484"/>
    <w:rsid w:val="008B4607"/>
    <w:rsid w:val="008B5CE1"/>
    <w:rsid w:val="008C42AD"/>
    <w:rsid w:val="008D325C"/>
    <w:rsid w:val="008D7CEC"/>
    <w:rsid w:val="008F7A46"/>
    <w:rsid w:val="009114D1"/>
    <w:rsid w:val="00912094"/>
    <w:rsid w:val="00917148"/>
    <w:rsid w:val="0091776A"/>
    <w:rsid w:val="00921C6C"/>
    <w:rsid w:val="0093346A"/>
    <w:rsid w:val="009371FE"/>
    <w:rsid w:val="00937CB2"/>
    <w:rsid w:val="009429A8"/>
    <w:rsid w:val="00942ED9"/>
    <w:rsid w:val="00944728"/>
    <w:rsid w:val="00952D4D"/>
    <w:rsid w:val="00952E49"/>
    <w:rsid w:val="00965321"/>
    <w:rsid w:val="00974912"/>
    <w:rsid w:val="00977758"/>
    <w:rsid w:val="009800BB"/>
    <w:rsid w:val="0098585F"/>
    <w:rsid w:val="0098649D"/>
    <w:rsid w:val="009B1ADF"/>
    <w:rsid w:val="009D53C8"/>
    <w:rsid w:val="009E230A"/>
    <w:rsid w:val="009F13F3"/>
    <w:rsid w:val="009F2B8A"/>
    <w:rsid w:val="009F4AF6"/>
    <w:rsid w:val="00A02F0F"/>
    <w:rsid w:val="00A033D0"/>
    <w:rsid w:val="00A17EDE"/>
    <w:rsid w:val="00A20FA9"/>
    <w:rsid w:val="00A238B4"/>
    <w:rsid w:val="00A26361"/>
    <w:rsid w:val="00A5340F"/>
    <w:rsid w:val="00A661B3"/>
    <w:rsid w:val="00A66EE9"/>
    <w:rsid w:val="00A836B1"/>
    <w:rsid w:val="00A91670"/>
    <w:rsid w:val="00A9705F"/>
    <w:rsid w:val="00AA0FB1"/>
    <w:rsid w:val="00AA4EC5"/>
    <w:rsid w:val="00AD59D8"/>
    <w:rsid w:val="00AD64C8"/>
    <w:rsid w:val="00AE579B"/>
    <w:rsid w:val="00B0429D"/>
    <w:rsid w:val="00B04900"/>
    <w:rsid w:val="00B05192"/>
    <w:rsid w:val="00B16E28"/>
    <w:rsid w:val="00B416AA"/>
    <w:rsid w:val="00B50996"/>
    <w:rsid w:val="00B51B57"/>
    <w:rsid w:val="00B64C59"/>
    <w:rsid w:val="00B807B7"/>
    <w:rsid w:val="00BA0685"/>
    <w:rsid w:val="00BA48AF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16BC5"/>
    <w:rsid w:val="00C3204F"/>
    <w:rsid w:val="00C5063B"/>
    <w:rsid w:val="00C522FF"/>
    <w:rsid w:val="00C5477A"/>
    <w:rsid w:val="00C616C8"/>
    <w:rsid w:val="00C63F43"/>
    <w:rsid w:val="00C64803"/>
    <w:rsid w:val="00C760FD"/>
    <w:rsid w:val="00C766D3"/>
    <w:rsid w:val="00C92B63"/>
    <w:rsid w:val="00C955BB"/>
    <w:rsid w:val="00C97EED"/>
    <w:rsid w:val="00CA46DC"/>
    <w:rsid w:val="00CB45CF"/>
    <w:rsid w:val="00CD48B2"/>
    <w:rsid w:val="00CE0F1B"/>
    <w:rsid w:val="00CE598F"/>
    <w:rsid w:val="00CE6583"/>
    <w:rsid w:val="00CF1BFF"/>
    <w:rsid w:val="00CF443B"/>
    <w:rsid w:val="00CF7CE2"/>
    <w:rsid w:val="00D0406D"/>
    <w:rsid w:val="00D07623"/>
    <w:rsid w:val="00D15F4A"/>
    <w:rsid w:val="00D1667D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B1759"/>
    <w:rsid w:val="00DB5583"/>
    <w:rsid w:val="00DC3B73"/>
    <w:rsid w:val="00DD187E"/>
    <w:rsid w:val="00DE145E"/>
    <w:rsid w:val="00DE7A3E"/>
    <w:rsid w:val="00DF1D87"/>
    <w:rsid w:val="00DF76F8"/>
    <w:rsid w:val="00E02326"/>
    <w:rsid w:val="00E11DEC"/>
    <w:rsid w:val="00E174FD"/>
    <w:rsid w:val="00E21395"/>
    <w:rsid w:val="00E21A14"/>
    <w:rsid w:val="00E23DC8"/>
    <w:rsid w:val="00E27E48"/>
    <w:rsid w:val="00E5017C"/>
    <w:rsid w:val="00E5490A"/>
    <w:rsid w:val="00E776E6"/>
    <w:rsid w:val="00E81176"/>
    <w:rsid w:val="00E83B0B"/>
    <w:rsid w:val="00E859F6"/>
    <w:rsid w:val="00E9018C"/>
    <w:rsid w:val="00E937FA"/>
    <w:rsid w:val="00EA54D3"/>
    <w:rsid w:val="00ED2832"/>
    <w:rsid w:val="00ED2E70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098C"/>
    <w:rsid w:val="00FA281A"/>
    <w:rsid w:val="00FA6CEF"/>
    <w:rsid w:val="00FC2DFB"/>
    <w:rsid w:val="00FC52EA"/>
    <w:rsid w:val="00FD28B5"/>
    <w:rsid w:val="00FD2DA1"/>
    <w:rsid w:val="00FD3788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65376"/>
    <w:rPr>
      <w:rFonts w:ascii="Times New Roman" w:hAnsi="Times New Roman" w:cs="Times New Roman"/>
      <w:sz w:val="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C3204F"/>
    <w:rPr>
      <w:rFonts w:ascii="Calibri" w:hAnsi="Calibri" w:cs="Times New Roman"/>
      <w:sz w:val="22"/>
      <w:szCs w:val="22"/>
      <w:lang w:val="ru-RU" w:eastAsia="en-US" w:bidi="ar-SA"/>
    </w:rPr>
  </w:style>
  <w:style w:type="character" w:styleId="af5">
    <w:name w:val="Strong"/>
    <w:basedOn w:val="a0"/>
    <w:uiPriority w:val="99"/>
    <w:qFormat/>
    <w:locked/>
    <w:rsid w:val="002A107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1027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6</cp:revision>
  <cp:lastPrinted>2015-01-20T11:23:00Z</cp:lastPrinted>
  <dcterms:created xsi:type="dcterms:W3CDTF">2014-07-28T11:46:00Z</dcterms:created>
  <dcterms:modified xsi:type="dcterms:W3CDTF">2015-01-20T11:23:00Z</dcterms:modified>
</cp:coreProperties>
</file>