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3A" w:rsidRPr="002E57A7" w:rsidRDefault="00795B3A" w:rsidP="00C63837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"/>
        <w:gridCol w:w="892"/>
        <w:gridCol w:w="1113"/>
        <w:gridCol w:w="1123"/>
        <w:gridCol w:w="1129"/>
      </w:tblGrid>
      <w:tr w:rsidR="00795B3A" w:rsidRPr="00AC73F7" w:rsidTr="00C74FF6">
        <w:tc>
          <w:tcPr>
            <w:tcW w:w="890" w:type="dxa"/>
          </w:tcPr>
          <w:p w:rsidR="00795B3A" w:rsidRPr="0036244F" w:rsidRDefault="00795B3A" w:rsidP="0036244F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36244F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3103" w:type="dxa"/>
            <w:gridSpan w:val="3"/>
          </w:tcPr>
          <w:p w:rsidR="00795B3A" w:rsidRPr="0036244F" w:rsidRDefault="00795B3A" w:rsidP="0036244F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36244F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1147" w:type="dxa"/>
            <w:vMerge w:val="restart"/>
          </w:tcPr>
          <w:p w:rsidR="00795B3A" w:rsidRPr="0036244F" w:rsidRDefault="00795B3A" w:rsidP="0036244F">
            <w:pPr>
              <w:pStyle w:val="af1"/>
              <w:ind w:right="-7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36244F">
              <w:rPr>
                <w:rFonts w:ascii="Times New Roman" w:hAnsi="Times New Roman"/>
                <w:color w:val="0000FF"/>
                <w:sz w:val="18"/>
                <w:szCs w:val="18"/>
              </w:rPr>
              <w:t>Объём,</w:t>
            </w:r>
          </w:p>
          <w:p w:rsidR="00795B3A" w:rsidRPr="0036244F" w:rsidRDefault="00795B3A" w:rsidP="0036244F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36244F">
              <w:rPr>
                <w:rFonts w:ascii="Times New Roman" w:hAnsi="Times New Roman"/>
                <w:color w:val="0000FF"/>
                <w:sz w:val="18"/>
                <w:szCs w:val="18"/>
              </w:rPr>
              <w:t>мл</w:t>
            </w:r>
          </w:p>
        </w:tc>
      </w:tr>
      <w:tr w:rsidR="00795B3A" w:rsidRPr="00AC73F7" w:rsidTr="00C74FF6">
        <w:tc>
          <w:tcPr>
            <w:tcW w:w="890" w:type="dxa"/>
          </w:tcPr>
          <w:p w:rsidR="00795B3A" w:rsidRPr="0036244F" w:rsidRDefault="00795B3A" w:rsidP="0036244F">
            <w:pPr>
              <w:pStyle w:val="af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900" w:type="dxa"/>
          </w:tcPr>
          <w:p w:rsidR="00795B3A" w:rsidRPr="0036244F" w:rsidRDefault="00795B3A" w:rsidP="0036244F">
            <w:pPr>
              <w:pStyle w:val="af1"/>
              <w:ind w:left="-93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36244F">
              <w:rPr>
                <w:rFonts w:ascii="Times New Roman" w:hAnsi="Times New Roman"/>
                <w:spacing w:val="-4"/>
                <w:sz w:val="18"/>
                <w:szCs w:val="18"/>
              </w:rPr>
              <w:t>Реагент 1</w:t>
            </w:r>
          </w:p>
        </w:tc>
        <w:tc>
          <w:tcPr>
            <w:tcW w:w="1131" w:type="dxa"/>
          </w:tcPr>
          <w:p w:rsidR="00795B3A" w:rsidRPr="0036244F" w:rsidRDefault="00795B3A" w:rsidP="0036244F">
            <w:pPr>
              <w:pStyle w:val="af1"/>
              <w:ind w:left="-93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36244F">
              <w:rPr>
                <w:rFonts w:ascii="Times New Roman" w:hAnsi="Times New Roman"/>
                <w:spacing w:val="-4"/>
                <w:sz w:val="18"/>
                <w:szCs w:val="18"/>
              </w:rPr>
              <w:t>Реагент 2</w:t>
            </w:r>
          </w:p>
        </w:tc>
        <w:tc>
          <w:tcPr>
            <w:tcW w:w="1072" w:type="dxa"/>
          </w:tcPr>
          <w:p w:rsidR="00795B3A" w:rsidRPr="0036244F" w:rsidRDefault="00795B3A" w:rsidP="0036244F">
            <w:pPr>
              <w:pStyle w:val="af1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36244F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Калибратор </w:t>
            </w:r>
          </w:p>
        </w:tc>
        <w:tc>
          <w:tcPr>
            <w:tcW w:w="1147" w:type="dxa"/>
            <w:vMerge/>
          </w:tcPr>
          <w:p w:rsidR="00795B3A" w:rsidRPr="0036244F" w:rsidRDefault="00795B3A" w:rsidP="0036244F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795B3A" w:rsidRPr="00AC73F7" w:rsidTr="00C74FF6">
        <w:trPr>
          <w:trHeight w:val="210"/>
        </w:trPr>
        <w:tc>
          <w:tcPr>
            <w:tcW w:w="890" w:type="dxa"/>
          </w:tcPr>
          <w:p w:rsidR="00795B3A" w:rsidRPr="0036244F" w:rsidRDefault="00795B3A" w:rsidP="0036244F">
            <w:pPr>
              <w:pStyle w:val="af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6244F">
              <w:rPr>
                <w:rFonts w:ascii="Times New Roman" w:hAnsi="Times New Roman"/>
                <w:sz w:val="18"/>
                <w:szCs w:val="18"/>
              </w:rPr>
              <w:t>10 233</w:t>
            </w:r>
          </w:p>
        </w:tc>
        <w:tc>
          <w:tcPr>
            <w:tcW w:w="900" w:type="dxa"/>
          </w:tcPr>
          <w:p w:rsidR="00795B3A" w:rsidRPr="0036244F" w:rsidRDefault="00795B3A" w:rsidP="0036244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44F">
              <w:rPr>
                <w:rFonts w:ascii="Times New Roman" w:hAnsi="Times New Roman"/>
                <w:sz w:val="18"/>
                <w:szCs w:val="18"/>
              </w:rPr>
              <w:t>4×20</w:t>
            </w:r>
          </w:p>
        </w:tc>
        <w:tc>
          <w:tcPr>
            <w:tcW w:w="1131" w:type="dxa"/>
          </w:tcPr>
          <w:p w:rsidR="00795B3A" w:rsidRPr="0036244F" w:rsidRDefault="00795B3A" w:rsidP="0036244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44F">
              <w:rPr>
                <w:rFonts w:ascii="Times New Roman" w:hAnsi="Times New Roman"/>
                <w:sz w:val="18"/>
                <w:szCs w:val="18"/>
              </w:rPr>
              <w:t>1×20</w:t>
            </w:r>
          </w:p>
        </w:tc>
        <w:tc>
          <w:tcPr>
            <w:tcW w:w="1072" w:type="dxa"/>
          </w:tcPr>
          <w:p w:rsidR="00795B3A" w:rsidRPr="0036244F" w:rsidRDefault="00795B3A" w:rsidP="0036244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44F">
              <w:rPr>
                <w:rFonts w:ascii="Times New Roman" w:hAnsi="Times New Roman"/>
                <w:sz w:val="18"/>
                <w:szCs w:val="18"/>
              </w:rPr>
              <w:t>1×3,0</w:t>
            </w:r>
          </w:p>
        </w:tc>
        <w:tc>
          <w:tcPr>
            <w:tcW w:w="1147" w:type="dxa"/>
          </w:tcPr>
          <w:p w:rsidR="00795B3A" w:rsidRPr="0036244F" w:rsidRDefault="00795B3A" w:rsidP="0036244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4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95B3A" w:rsidRPr="00AC73F7" w:rsidTr="00C74FF6">
        <w:tc>
          <w:tcPr>
            <w:tcW w:w="890" w:type="dxa"/>
          </w:tcPr>
          <w:p w:rsidR="00795B3A" w:rsidRPr="0036244F" w:rsidRDefault="00795B3A" w:rsidP="0036244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36244F">
              <w:rPr>
                <w:rFonts w:ascii="Times New Roman" w:hAnsi="Times New Roman"/>
                <w:sz w:val="18"/>
                <w:szCs w:val="18"/>
              </w:rPr>
              <w:t>10 234</w:t>
            </w:r>
          </w:p>
        </w:tc>
        <w:tc>
          <w:tcPr>
            <w:tcW w:w="900" w:type="dxa"/>
          </w:tcPr>
          <w:p w:rsidR="00795B3A" w:rsidRPr="0036244F" w:rsidRDefault="00795B3A" w:rsidP="0036244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44F">
              <w:rPr>
                <w:rFonts w:ascii="Times New Roman" w:hAnsi="Times New Roman"/>
                <w:sz w:val="18"/>
                <w:szCs w:val="18"/>
              </w:rPr>
              <w:t>5×80</w:t>
            </w:r>
          </w:p>
        </w:tc>
        <w:tc>
          <w:tcPr>
            <w:tcW w:w="1131" w:type="dxa"/>
          </w:tcPr>
          <w:p w:rsidR="00795B3A" w:rsidRPr="0036244F" w:rsidRDefault="00795B3A" w:rsidP="0036244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44F">
              <w:rPr>
                <w:rFonts w:ascii="Times New Roman" w:hAnsi="Times New Roman"/>
                <w:sz w:val="18"/>
                <w:szCs w:val="18"/>
              </w:rPr>
              <w:t>1×100</w:t>
            </w:r>
          </w:p>
        </w:tc>
        <w:tc>
          <w:tcPr>
            <w:tcW w:w="1072" w:type="dxa"/>
          </w:tcPr>
          <w:p w:rsidR="00795B3A" w:rsidRPr="0036244F" w:rsidRDefault="00795B3A" w:rsidP="0036244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44F">
              <w:rPr>
                <w:rFonts w:ascii="Times New Roman" w:hAnsi="Times New Roman"/>
                <w:sz w:val="18"/>
                <w:szCs w:val="18"/>
              </w:rPr>
              <w:t>2×3,0</w:t>
            </w:r>
          </w:p>
        </w:tc>
        <w:tc>
          <w:tcPr>
            <w:tcW w:w="1147" w:type="dxa"/>
          </w:tcPr>
          <w:p w:rsidR="00795B3A" w:rsidRPr="0036244F" w:rsidRDefault="00795B3A" w:rsidP="0036244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44F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</w:tbl>
    <w:p w:rsidR="00795B3A" w:rsidRPr="002E57A7" w:rsidRDefault="00795B3A" w:rsidP="00285E76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95B3A" w:rsidRPr="00C11BA5" w:rsidRDefault="00795B3A" w:rsidP="00285E76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795B3A" w:rsidRPr="00C74FF6" w:rsidRDefault="00795B3A" w:rsidP="00C74F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4FF6">
        <w:rPr>
          <w:rFonts w:ascii="Times New Roman" w:hAnsi="Times New Roman"/>
          <w:sz w:val="18"/>
          <w:szCs w:val="18"/>
        </w:rPr>
        <w:t xml:space="preserve">Набор предназначен для количественного определения мочевины в сыворотке крови и моче человека </w:t>
      </w:r>
      <w:proofErr w:type="spellStart"/>
      <w:r w:rsidRPr="00C74FF6">
        <w:rPr>
          <w:rFonts w:ascii="Times New Roman" w:hAnsi="Times New Roman"/>
          <w:sz w:val="18"/>
          <w:szCs w:val="18"/>
        </w:rPr>
        <w:t>уреазным-глутаматдегидрогеназным</w:t>
      </w:r>
      <w:proofErr w:type="spellEnd"/>
      <w:r w:rsidRPr="00C74FF6">
        <w:rPr>
          <w:rFonts w:ascii="Times New Roman" w:hAnsi="Times New Roman"/>
          <w:sz w:val="18"/>
          <w:szCs w:val="18"/>
        </w:rPr>
        <w:t xml:space="preserve"> методом (УФ) в клинико-диагностических и биохимических лабораториях и научно-исследовательской практике.</w:t>
      </w:r>
    </w:p>
    <w:p w:rsidR="00795B3A" w:rsidRPr="00C74FF6" w:rsidRDefault="00795B3A" w:rsidP="00C74FF6">
      <w:pPr>
        <w:pStyle w:val="af0"/>
        <w:spacing w:before="0" w:beforeAutospacing="0" w:after="0"/>
        <w:jc w:val="both"/>
        <w:rPr>
          <w:sz w:val="18"/>
          <w:szCs w:val="18"/>
        </w:rPr>
      </w:pPr>
      <w:r w:rsidRPr="00C74FF6">
        <w:rPr>
          <w:sz w:val="18"/>
          <w:szCs w:val="18"/>
        </w:rPr>
        <w:t>Набор реагентов (МОЧЕВИНА ФС</w:t>
      </w:r>
      <w:r w:rsidRPr="00C74FF6">
        <w:rPr>
          <w:bCs/>
          <w:sz w:val="18"/>
          <w:szCs w:val="18"/>
        </w:rPr>
        <w:t>)</w:t>
      </w:r>
      <w:r w:rsidRPr="00C74FF6">
        <w:rPr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795B3A" w:rsidRPr="00C74FF6" w:rsidRDefault="00795B3A" w:rsidP="00C74F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>Набор выпускается в фасовках, рассчитанных на проведение</w:t>
      </w:r>
      <w:r w:rsidRPr="00D53013">
        <w:rPr>
          <w:rFonts w:ascii="Times New Roman" w:hAnsi="Times New Roman"/>
          <w:sz w:val="18"/>
          <w:szCs w:val="18"/>
        </w:rPr>
        <w:t xml:space="preserve"> </w:t>
      </w:r>
      <w:r w:rsidRPr="00C74FF6">
        <w:rPr>
          <w:rFonts w:ascii="Times New Roman" w:hAnsi="Times New Roman"/>
          <w:sz w:val="18"/>
          <w:szCs w:val="18"/>
        </w:rPr>
        <w:t xml:space="preserve">100 или 500 </w:t>
      </w:r>
      <w:r>
        <w:rPr>
          <w:rFonts w:ascii="Times New Roman" w:hAnsi="Times New Roman"/>
          <w:sz w:val="18"/>
          <w:szCs w:val="18"/>
        </w:rPr>
        <w:t>определений при расходе 1,0 мл Р</w:t>
      </w:r>
      <w:r w:rsidRPr="00C74FF6">
        <w:rPr>
          <w:rFonts w:ascii="Times New Roman" w:hAnsi="Times New Roman"/>
          <w:sz w:val="18"/>
          <w:szCs w:val="18"/>
        </w:rPr>
        <w:t>абочего реагента на один анализ.</w:t>
      </w:r>
    </w:p>
    <w:p w:rsidR="00795B3A" w:rsidRPr="00925042" w:rsidRDefault="00795B3A" w:rsidP="0036244F">
      <w:pPr>
        <w:pStyle w:val="zag-12-2-1"/>
        <w:spacing w:before="0"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795B3A" w:rsidRPr="0036244F" w:rsidRDefault="00795B3A" w:rsidP="0036244F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36244F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795B3A" w:rsidRPr="0036244F" w:rsidRDefault="00795B3A" w:rsidP="0036244F">
      <w:pPr>
        <w:pStyle w:val="bo"/>
        <w:spacing w:before="0"/>
        <w:ind w:left="0" w:right="0"/>
        <w:jc w:val="left"/>
        <w:rPr>
          <w:rFonts w:ascii="Times New Roman" w:hAnsi="Times New Roman"/>
          <w:color w:val="0000FF"/>
          <w:sz w:val="18"/>
          <w:szCs w:val="18"/>
        </w:rPr>
      </w:pPr>
      <w:r w:rsidRPr="0036244F">
        <w:rPr>
          <w:rFonts w:ascii="Times New Roman" w:hAnsi="Times New Roman"/>
          <w:color w:val="0000FF"/>
          <w:sz w:val="18"/>
          <w:szCs w:val="18"/>
        </w:rPr>
        <w:t xml:space="preserve">Кинетический, </w:t>
      </w:r>
      <w:proofErr w:type="spellStart"/>
      <w:r w:rsidRPr="0036244F">
        <w:rPr>
          <w:rFonts w:ascii="Times New Roman" w:hAnsi="Times New Roman"/>
          <w:color w:val="0000FF"/>
          <w:sz w:val="18"/>
          <w:szCs w:val="18"/>
        </w:rPr>
        <w:t>уреазный</w:t>
      </w:r>
      <w:proofErr w:type="spellEnd"/>
      <w:r w:rsidRPr="0036244F">
        <w:rPr>
          <w:rFonts w:ascii="Times New Roman" w:hAnsi="Times New Roman"/>
          <w:color w:val="0000FF"/>
          <w:sz w:val="18"/>
          <w:szCs w:val="18"/>
        </w:rPr>
        <w:t xml:space="preserve"> – </w:t>
      </w:r>
      <w:proofErr w:type="spellStart"/>
      <w:r w:rsidRPr="0036244F">
        <w:rPr>
          <w:rFonts w:ascii="Times New Roman" w:hAnsi="Times New Roman"/>
          <w:color w:val="0000FF"/>
          <w:sz w:val="18"/>
          <w:szCs w:val="18"/>
        </w:rPr>
        <w:t>глутаматдегидрогеназный</w:t>
      </w:r>
      <w:proofErr w:type="spellEnd"/>
      <w:r w:rsidRPr="0036244F">
        <w:rPr>
          <w:rFonts w:ascii="Times New Roman" w:hAnsi="Times New Roman"/>
          <w:color w:val="0000FF"/>
          <w:sz w:val="18"/>
          <w:szCs w:val="18"/>
        </w:rPr>
        <w:t xml:space="preserve"> УФ тест.</w:t>
      </w:r>
    </w:p>
    <w:p w:rsidR="00795B3A" w:rsidRPr="0036244F" w:rsidRDefault="00795B3A" w:rsidP="0036244F">
      <w:pPr>
        <w:pStyle w:val="zag-12-2-1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95B3A" w:rsidRPr="00C11BA5" w:rsidRDefault="00795B3A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795B3A" w:rsidRPr="00F509D6" w:rsidRDefault="00795B3A" w:rsidP="00C74FF6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C74FF6">
        <w:rPr>
          <w:rFonts w:ascii="Times New Roman" w:hAnsi="Times New Roman"/>
          <w:sz w:val="18"/>
          <w:szCs w:val="18"/>
        </w:rPr>
        <w:t>Уреаза</w:t>
      </w:r>
      <w:proofErr w:type="spellEnd"/>
      <w:r w:rsidRPr="00C74FF6">
        <w:rPr>
          <w:rFonts w:ascii="Times New Roman" w:hAnsi="Times New Roman"/>
          <w:sz w:val="18"/>
          <w:szCs w:val="18"/>
        </w:rPr>
        <w:t xml:space="preserve"> катализирует гидролиз мочевины с образованием аммиака и углекислого газа. При взаимодействии аммиака с </w:t>
      </w:r>
      <w:proofErr w:type="gramStart"/>
      <w:r w:rsidRPr="00C74FF6">
        <w:rPr>
          <w:rFonts w:ascii="Times New Roman" w:hAnsi="Times New Roman"/>
          <w:sz w:val="18"/>
          <w:szCs w:val="18"/>
        </w:rPr>
        <w:t>α-</w:t>
      </w:r>
      <w:proofErr w:type="gramEnd"/>
      <w:r w:rsidRPr="00C74FF6">
        <w:rPr>
          <w:rFonts w:ascii="Times New Roman" w:hAnsi="Times New Roman"/>
          <w:sz w:val="18"/>
          <w:szCs w:val="18"/>
        </w:rPr>
        <w:t xml:space="preserve">кетоглутаратом в присутствии </w:t>
      </w:r>
      <w:proofErr w:type="spellStart"/>
      <w:r w:rsidRPr="00C74FF6">
        <w:rPr>
          <w:rFonts w:ascii="Times New Roman" w:hAnsi="Times New Roman"/>
          <w:sz w:val="18"/>
          <w:szCs w:val="18"/>
        </w:rPr>
        <w:t>глутаматдегидрогеназы</w:t>
      </w:r>
      <w:proofErr w:type="spellEnd"/>
      <w:r w:rsidRPr="00C74FF6">
        <w:rPr>
          <w:rFonts w:ascii="Times New Roman" w:hAnsi="Times New Roman"/>
          <w:sz w:val="18"/>
          <w:szCs w:val="18"/>
        </w:rPr>
        <w:t xml:space="preserve"> происходит окисление НАДН. Скорость окисления НАДН прямо пропорциональна концентрации мочевины и измеряется </w:t>
      </w:r>
      <w:proofErr w:type="spellStart"/>
      <w:r w:rsidRPr="00C74FF6">
        <w:rPr>
          <w:rFonts w:ascii="Times New Roman" w:hAnsi="Times New Roman"/>
          <w:sz w:val="18"/>
          <w:szCs w:val="18"/>
        </w:rPr>
        <w:t>фотометрически</w:t>
      </w:r>
      <w:proofErr w:type="spellEnd"/>
      <w:r w:rsidRPr="00C74FF6">
        <w:rPr>
          <w:rFonts w:ascii="Times New Roman" w:hAnsi="Times New Roman"/>
          <w:sz w:val="18"/>
          <w:szCs w:val="18"/>
        </w:rPr>
        <w:t xml:space="preserve"> при длине волны 340 нм.</w:t>
      </w:r>
    </w:p>
    <w:p w:rsidR="00795B3A" w:rsidRPr="00F06ACC" w:rsidRDefault="00795B3A" w:rsidP="00F06AC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95B3A" w:rsidRDefault="00795B3A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617"/>
        <w:gridCol w:w="1863"/>
        <w:gridCol w:w="323"/>
      </w:tblGrid>
      <w:tr w:rsidR="00795B3A" w:rsidRPr="000A2A64" w:rsidTr="003E19EF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95B3A" w:rsidRPr="000A2A64" w:rsidRDefault="00795B3A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A2A64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1:</w:t>
            </w:r>
          </w:p>
        </w:tc>
        <w:tc>
          <w:tcPr>
            <w:tcW w:w="48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74FF6">
              <w:rPr>
                <w:rFonts w:ascii="Times New Roman" w:hAnsi="Times New Roman"/>
                <w:sz w:val="18"/>
                <w:szCs w:val="18"/>
              </w:rPr>
              <w:t>буферно-ферментный</w:t>
            </w:r>
            <w:proofErr w:type="spellEnd"/>
            <w:r w:rsidRPr="00C74FF6">
              <w:rPr>
                <w:rFonts w:ascii="Times New Roman" w:hAnsi="Times New Roman"/>
                <w:sz w:val="18"/>
                <w:szCs w:val="18"/>
              </w:rPr>
              <w:t xml:space="preserve"> раствор, содержащий</w:t>
            </w:r>
          </w:p>
        </w:tc>
      </w:tr>
      <w:tr w:rsidR="00795B3A" w:rsidRPr="000A2A64" w:rsidTr="003E19EF">
        <w:trPr>
          <w:gridAfter w:val="1"/>
          <w:wAfter w:w="323" w:type="dxa"/>
          <w:trHeight w:val="158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B3A" w:rsidRPr="000A2A64" w:rsidRDefault="00795B3A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74FF6">
              <w:rPr>
                <w:rFonts w:ascii="Times New Roman" w:hAnsi="Times New Roman"/>
                <w:sz w:val="18"/>
                <w:szCs w:val="18"/>
              </w:rPr>
              <w:t>трис</w:t>
            </w:r>
            <w:proofErr w:type="spellEnd"/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ind w:right="-71"/>
              <w:rPr>
                <w:rFonts w:ascii="Times New Roman" w:hAnsi="Times New Roman"/>
                <w:sz w:val="18"/>
                <w:szCs w:val="18"/>
              </w:rPr>
            </w:pPr>
            <w:r w:rsidRPr="00C74FF6">
              <w:rPr>
                <w:rFonts w:ascii="Times New Roman" w:hAnsi="Times New Roman"/>
                <w:sz w:val="18"/>
                <w:szCs w:val="18"/>
              </w:rPr>
              <w:t xml:space="preserve">120 </w:t>
            </w:r>
            <w:proofErr w:type="spellStart"/>
            <w:r w:rsidRPr="00C74FF6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C74FF6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795B3A" w:rsidRPr="000A2A64" w:rsidTr="003E19EF">
        <w:trPr>
          <w:gridAfter w:val="1"/>
          <w:wAfter w:w="323" w:type="dxa"/>
          <w:trHeight w:val="128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B3A" w:rsidRPr="000A2A64" w:rsidRDefault="00795B3A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4FF6">
              <w:rPr>
                <w:rFonts w:ascii="Times New Roman" w:hAnsi="Times New Roman"/>
                <w:sz w:val="18"/>
                <w:szCs w:val="18"/>
              </w:rPr>
              <w:t>α-кетоглутарат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4FF6">
              <w:rPr>
                <w:rFonts w:ascii="Times New Roman" w:hAnsi="Times New Roman"/>
                <w:sz w:val="18"/>
                <w:szCs w:val="18"/>
              </w:rPr>
              <w:t xml:space="preserve">7,0 </w:t>
            </w:r>
            <w:proofErr w:type="spellStart"/>
            <w:r w:rsidRPr="00C74FF6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C74FF6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795B3A" w:rsidRPr="000A2A64" w:rsidTr="003E19EF">
        <w:trPr>
          <w:gridAfter w:val="1"/>
          <w:wAfter w:w="323" w:type="dxa"/>
          <w:trHeight w:val="12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95B3A" w:rsidRPr="000A2A64" w:rsidRDefault="00795B3A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4FF6">
              <w:rPr>
                <w:rFonts w:ascii="Times New Roman" w:hAnsi="Times New Roman"/>
                <w:sz w:val="18"/>
                <w:szCs w:val="18"/>
              </w:rPr>
              <w:t>АДФ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4FF6">
              <w:rPr>
                <w:rFonts w:ascii="Times New Roman" w:hAnsi="Times New Roman"/>
                <w:sz w:val="18"/>
                <w:szCs w:val="18"/>
              </w:rPr>
              <w:t xml:space="preserve">0,6 </w:t>
            </w:r>
            <w:proofErr w:type="spellStart"/>
            <w:r w:rsidRPr="00C74FF6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C74FF6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795B3A" w:rsidRPr="000A2A64" w:rsidTr="003E19EF">
        <w:trPr>
          <w:gridAfter w:val="1"/>
          <w:wAfter w:w="323" w:type="dxa"/>
          <w:trHeight w:val="12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95B3A" w:rsidRPr="000A2A64" w:rsidRDefault="00795B3A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4FF6">
              <w:rPr>
                <w:rFonts w:ascii="Times New Roman" w:hAnsi="Times New Roman"/>
                <w:sz w:val="18"/>
                <w:szCs w:val="18"/>
              </w:rPr>
              <w:t>уреазу</w:t>
            </w:r>
            <w:proofErr w:type="spellEnd"/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4FF6">
              <w:rPr>
                <w:rFonts w:ascii="Times New Roman" w:hAnsi="Times New Roman"/>
                <w:sz w:val="18"/>
                <w:szCs w:val="18"/>
              </w:rPr>
              <w:t xml:space="preserve">10,4 </w:t>
            </w:r>
            <w:proofErr w:type="spellStart"/>
            <w:r w:rsidRPr="00C74FF6">
              <w:rPr>
                <w:rFonts w:ascii="Times New Roman" w:hAnsi="Times New Roman"/>
                <w:sz w:val="18"/>
                <w:szCs w:val="18"/>
              </w:rPr>
              <w:t>кЕ</w:t>
            </w:r>
            <w:proofErr w:type="spellEnd"/>
            <w:r w:rsidRPr="00C74FF6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795B3A" w:rsidRPr="000A2A64" w:rsidTr="003E19EF">
        <w:trPr>
          <w:gridAfter w:val="1"/>
          <w:wAfter w:w="323" w:type="dxa"/>
          <w:trHeight w:val="12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95B3A" w:rsidRPr="000A2A64" w:rsidRDefault="00795B3A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4FF6">
              <w:rPr>
                <w:rFonts w:ascii="Times New Roman" w:hAnsi="Times New Roman"/>
                <w:sz w:val="18"/>
                <w:szCs w:val="18"/>
              </w:rPr>
              <w:t>глутаматдегидрогеназу</w:t>
            </w:r>
            <w:proofErr w:type="spellEnd"/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4FF6">
              <w:rPr>
                <w:rFonts w:ascii="Times New Roman" w:hAnsi="Times New Roman"/>
                <w:sz w:val="18"/>
                <w:szCs w:val="18"/>
              </w:rPr>
              <w:t xml:space="preserve">1,4 </w:t>
            </w:r>
            <w:proofErr w:type="spellStart"/>
            <w:r w:rsidRPr="00C74FF6">
              <w:rPr>
                <w:rFonts w:ascii="Times New Roman" w:hAnsi="Times New Roman"/>
                <w:sz w:val="18"/>
                <w:szCs w:val="18"/>
              </w:rPr>
              <w:t>кЕ</w:t>
            </w:r>
            <w:proofErr w:type="spellEnd"/>
            <w:r w:rsidRPr="00C74FF6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795B3A" w:rsidRPr="000A2A64" w:rsidTr="003E19EF">
        <w:trPr>
          <w:gridAfter w:val="1"/>
          <w:wAfter w:w="323" w:type="dxa"/>
          <w:trHeight w:val="12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95B3A" w:rsidRPr="000A2A64" w:rsidRDefault="00795B3A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4FF6">
              <w:rPr>
                <w:rFonts w:ascii="Times New Roman" w:hAnsi="Times New Roman"/>
                <w:sz w:val="18"/>
                <w:szCs w:val="18"/>
              </w:rPr>
              <w:t>азид натрия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4FF6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  <w:tr w:rsidR="00795B3A" w:rsidRPr="00F06ACC" w:rsidTr="00AF7E20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95B3A" w:rsidRPr="000A2A64" w:rsidRDefault="00795B3A" w:rsidP="00AF7E20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Реагент 2</w:t>
            </w:r>
            <w:r w:rsidRPr="000A2A64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8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C74FF6">
              <w:rPr>
                <w:rFonts w:ascii="Times New Roman" w:hAnsi="Times New Roman"/>
                <w:sz w:val="18"/>
                <w:szCs w:val="18"/>
              </w:rPr>
              <w:t>буферный раствор, содержащий</w:t>
            </w:r>
          </w:p>
        </w:tc>
      </w:tr>
      <w:tr w:rsidR="00795B3A" w:rsidRPr="00F06ACC" w:rsidTr="00AF7E20">
        <w:trPr>
          <w:gridAfter w:val="1"/>
          <w:wAfter w:w="323" w:type="dxa"/>
          <w:trHeight w:val="158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B3A" w:rsidRPr="000A2A64" w:rsidRDefault="00795B3A" w:rsidP="00AF7E20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C74FF6">
              <w:rPr>
                <w:rFonts w:ascii="Times New Roman" w:hAnsi="Times New Roman"/>
                <w:sz w:val="18"/>
                <w:szCs w:val="18"/>
              </w:rPr>
              <w:t>НАДН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4FF6">
              <w:rPr>
                <w:rFonts w:ascii="Times New Roman" w:hAnsi="Times New Roman"/>
                <w:sz w:val="18"/>
                <w:szCs w:val="18"/>
              </w:rPr>
              <w:t xml:space="preserve">1,1 </w:t>
            </w:r>
            <w:proofErr w:type="spellStart"/>
            <w:r w:rsidRPr="00C74FF6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C74FF6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795B3A" w:rsidRPr="00F06ACC" w:rsidTr="00AF7E20">
        <w:trPr>
          <w:gridAfter w:val="1"/>
          <w:wAfter w:w="323" w:type="dxa"/>
          <w:trHeight w:val="128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B3A" w:rsidRPr="000A2A64" w:rsidRDefault="00795B3A" w:rsidP="00AF7E20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4FF6">
              <w:rPr>
                <w:rFonts w:ascii="Times New Roman" w:hAnsi="Times New Roman"/>
                <w:sz w:val="18"/>
                <w:szCs w:val="18"/>
              </w:rPr>
              <w:t>азид натрия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4FF6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  <w:tr w:rsidR="00795B3A" w:rsidRPr="000A2A64" w:rsidTr="003E19EF">
        <w:trPr>
          <w:gridAfter w:val="1"/>
          <w:wAfter w:w="323" w:type="dxa"/>
          <w:trHeight w:val="197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B3A" w:rsidRPr="00886DC6" w:rsidRDefault="00795B3A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886DC6">
              <w:rPr>
                <w:rFonts w:ascii="Times New Roman" w:hAnsi="Times New Roman"/>
                <w:b/>
                <w:i/>
                <w:sz w:val="18"/>
                <w:szCs w:val="18"/>
              </w:rPr>
              <w:t>Калибратор:</w:t>
            </w:r>
          </w:p>
        </w:tc>
        <w:tc>
          <w:tcPr>
            <w:tcW w:w="448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C74FF6">
              <w:rPr>
                <w:rFonts w:ascii="Times New Roman" w:hAnsi="Times New Roman"/>
                <w:sz w:val="18"/>
                <w:szCs w:val="18"/>
              </w:rPr>
              <w:t>калибровочный раствор</w:t>
            </w:r>
          </w:p>
        </w:tc>
      </w:tr>
      <w:tr w:rsidR="00795B3A" w:rsidRPr="000A2A64" w:rsidTr="003E19EF">
        <w:trPr>
          <w:gridAfter w:val="1"/>
          <w:wAfter w:w="323" w:type="dxa"/>
          <w:trHeight w:val="105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B3A" w:rsidRPr="000A2A64" w:rsidRDefault="00795B3A" w:rsidP="003E19E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C74FF6">
              <w:rPr>
                <w:rFonts w:ascii="Times New Roman" w:hAnsi="Times New Roman"/>
                <w:sz w:val="18"/>
                <w:szCs w:val="18"/>
              </w:rPr>
              <w:t>мочевины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C74FF6">
              <w:rPr>
                <w:rFonts w:ascii="Times New Roman" w:hAnsi="Times New Roman"/>
                <w:sz w:val="18"/>
                <w:szCs w:val="18"/>
              </w:rPr>
              <w:t xml:space="preserve">8,3 </w:t>
            </w:r>
            <w:proofErr w:type="spellStart"/>
            <w:r w:rsidRPr="00C74FF6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C74FF6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795B3A" w:rsidRPr="008B2484" w:rsidTr="003E19EF">
        <w:trPr>
          <w:gridAfter w:val="1"/>
          <w:wAfter w:w="323" w:type="dxa"/>
          <w:trHeight w:val="10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95B3A" w:rsidRPr="000A2A64" w:rsidRDefault="00795B3A" w:rsidP="003E19E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C74FF6">
              <w:rPr>
                <w:rFonts w:ascii="Times New Roman" w:hAnsi="Times New Roman"/>
                <w:sz w:val="18"/>
                <w:szCs w:val="18"/>
              </w:rPr>
              <w:t>в растворе азида натрия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C74FF6" w:rsidRDefault="00795B3A" w:rsidP="00C74FF6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C74FF6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</w:tbl>
    <w:p w:rsidR="00795B3A" w:rsidRDefault="00795B3A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795B3A" w:rsidRPr="00C11BA5" w:rsidRDefault="00795B3A" w:rsidP="0036244F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795B3A" w:rsidRPr="0036244F" w:rsidRDefault="00795B3A" w:rsidP="0036244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в </w:t>
      </w:r>
      <w:r w:rsidRPr="00FD2DA1">
        <w:rPr>
          <w:rFonts w:ascii="Times New Roman" w:hAnsi="Times New Roman"/>
          <w:color w:val="0000FF"/>
          <w:spacing w:val="-6"/>
          <w:sz w:val="18"/>
          <w:szCs w:val="18"/>
        </w:rPr>
        <w:t xml:space="preserve">диапазоне </w:t>
      </w:r>
      <w:r w:rsidRPr="00FD2DA1">
        <w:rPr>
          <w:rFonts w:ascii="Times New Roman" w:hAnsi="Times New Roman"/>
          <w:color w:val="0000FF"/>
          <w:sz w:val="18"/>
          <w:szCs w:val="18"/>
        </w:rPr>
        <w:t xml:space="preserve">от </w:t>
      </w:r>
      <w:r w:rsidRPr="0036244F">
        <w:rPr>
          <w:rFonts w:ascii="Times New Roman" w:hAnsi="Times New Roman"/>
          <w:color w:val="0000FF"/>
          <w:spacing w:val="-4"/>
          <w:sz w:val="18"/>
          <w:szCs w:val="18"/>
        </w:rPr>
        <w:t xml:space="preserve">2,0 до 50 </w:t>
      </w:r>
      <w:proofErr w:type="spellStart"/>
      <w:r w:rsidRPr="0036244F">
        <w:rPr>
          <w:rFonts w:ascii="Times New Roman" w:hAnsi="Times New Roman"/>
          <w:color w:val="0000FF"/>
          <w:spacing w:val="-4"/>
          <w:sz w:val="18"/>
          <w:szCs w:val="18"/>
        </w:rPr>
        <w:t>ммоль</w:t>
      </w:r>
      <w:proofErr w:type="spellEnd"/>
      <w:r w:rsidRPr="0036244F">
        <w:rPr>
          <w:rFonts w:ascii="Times New Roman" w:hAnsi="Times New Roman"/>
          <w:color w:val="0000FF"/>
          <w:spacing w:val="-4"/>
          <w:sz w:val="18"/>
          <w:szCs w:val="18"/>
        </w:rPr>
        <w:t>/л</w:t>
      </w:r>
      <w:r w:rsidRPr="0036244F">
        <w:rPr>
          <w:rFonts w:ascii="Times New Roman" w:hAnsi="Times New Roman"/>
          <w:color w:val="0000FF"/>
          <w:sz w:val="18"/>
          <w:szCs w:val="18"/>
        </w:rPr>
        <w:t>.</w:t>
      </w:r>
    </w:p>
    <w:p w:rsidR="00795B3A" w:rsidRPr="0036244F" w:rsidRDefault="00795B3A" w:rsidP="0036244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36244F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5%. </w:t>
      </w:r>
    </w:p>
    <w:p w:rsidR="00795B3A" w:rsidRPr="0036244F" w:rsidRDefault="00795B3A" w:rsidP="0036244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36244F">
        <w:rPr>
          <w:rFonts w:ascii="Times New Roman" w:hAnsi="Times New Roman"/>
          <w:color w:val="0000FF"/>
          <w:spacing w:val="-6"/>
          <w:sz w:val="18"/>
          <w:szCs w:val="18"/>
        </w:rPr>
        <w:t xml:space="preserve">Чувствительность – не более </w:t>
      </w:r>
      <w:r w:rsidRPr="0036244F">
        <w:rPr>
          <w:rFonts w:ascii="Times New Roman" w:hAnsi="Times New Roman"/>
          <w:color w:val="0000FF"/>
          <w:spacing w:val="-4"/>
          <w:sz w:val="18"/>
          <w:szCs w:val="18"/>
        </w:rPr>
        <w:t xml:space="preserve">1,0 </w:t>
      </w:r>
      <w:proofErr w:type="spellStart"/>
      <w:r w:rsidRPr="0036244F">
        <w:rPr>
          <w:rFonts w:ascii="Times New Roman" w:hAnsi="Times New Roman"/>
          <w:color w:val="0000FF"/>
          <w:spacing w:val="-4"/>
          <w:sz w:val="18"/>
          <w:szCs w:val="18"/>
        </w:rPr>
        <w:t>ммоль</w:t>
      </w:r>
      <w:proofErr w:type="spellEnd"/>
      <w:r w:rsidRPr="0036244F">
        <w:rPr>
          <w:rFonts w:ascii="Times New Roman" w:hAnsi="Times New Roman"/>
          <w:color w:val="0000FF"/>
          <w:spacing w:val="-4"/>
          <w:sz w:val="18"/>
          <w:szCs w:val="18"/>
        </w:rPr>
        <w:t>/л</w:t>
      </w:r>
      <w:r w:rsidRPr="0036244F">
        <w:rPr>
          <w:rFonts w:ascii="Times New Roman" w:hAnsi="Times New Roman"/>
          <w:color w:val="0000FF"/>
          <w:spacing w:val="-6"/>
          <w:sz w:val="18"/>
          <w:szCs w:val="18"/>
        </w:rPr>
        <w:t>.</w:t>
      </w:r>
    </w:p>
    <w:p w:rsidR="00795B3A" w:rsidRPr="0036244F" w:rsidRDefault="00795B3A" w:rsidP="0036244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36244F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5%.</w:t>
      </w:r>
    </w:p>
    <w:p w:rsidR="00795B3A" w:rsidRPr="0036244F" w:rsidRDefault="00795B3A" w:rsidP="0036244F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36244F">
        <w:rPr>
          <w:rFonts w:ascii="Times New Roman" w:hAnsi="Times New Roman"/>
          <w:color w:val="0000FF"/>
          <w:sz w:val="18"/>
          <w:szCs w:val="18"/>
        </w:rPr>
        <w:t xml:space="preserve">При содержании мочевины в сыворотке крови выше 50 </w:t>
      </w:r>
      <w:proofErr w:type="spellStart"/>
      <w:r w:rsidRPr="0036244F">
        <w:rPr>
          <w:rFonts w:ascii="Times New Roman" w:hAnsi="Times New Roman"/>
          <w:color w:val="0000FF"/>
          <w:sz w:val="18"/>
          <w:szCs w:val="18"/>
        </w:rPr>
        <w:t>ммоль</w:t>
      </w:r>
      <w:proofErr w:type="spellEnd"/>
      <w:r w:rsidRPr="0036244F">
        <w:rPr>
          <w:rFonts w:ascii="Times New Roman" w:hAnsi="Times New Roman"/>
          <w:color w:val="0000FF"/>
          <w:sz w:val="18"/>
          <w:szCs w:val="18"/>
        </w:rPr>
        <w:t>/л анализируемую пробу следует развести физиологическим раствором и полученный результат умножить на разведение.</w:t>
      </w:r>
    </w:p>
    <w:p w:rsidR="00795B3A" w:rsidRPr="00C74FF6" w:rsidRDefault="00795B3A" w:rsidP="00C74FF6">
      <w:pPr>
        <w:spacing w:after="0" w:line="240" w:lineRule="auto"/>
        <w:jc w:val="both"/>
        <w:rPr>
          <w:rFonts w:ascii="Times New Roman" w:hAnsi="Times New Roman"/>
          <w:b/>
          <w:i/>
          <w:spacing w:val="-6"/>
          <w:sz w:val="18"/>
          <w:szCs w:val="18"/>
        </w:rPr>
      </w:pPr>
    </w:p>
    <w:p w:rsidR="00795B3A" w:rsidRPr="006D3C35" w:rsidRDefault="00795B3A" w:rsidP="0036244F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t>КОНТРОЛЬ КАЧЕСТВА</w:t>
      </w:r>
    </w:p>
    <w:p w:rsidR="00795B3A" w:rsidRPr="00925042" w:rsidRDefault="00795B3A" w:rsidP="0036244F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калибровки фотометрических систем и уточнения фактора пересчета для полуавтоматических биохимических анализаторов рекомендуем использовать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</w:rPr>
        <w:t>мультикалибратор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</w:rPr>
        <w:t>TruCal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U,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>, Германия.</w:t>
      </w:r>
    </w:p>
    <w:p w:rsidR="00795B3A" w:rsidRPr="00EA695A" w:rsidRDefault="00795B3A" w:rsidP="0036244F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925042">
        <w:rPr>
          <w:rFonts w:ascii="Times New Roman" w:hAnsi="Times New Roman"/>
          <w:color w:val="0000FF"/>
          <w:sz w:val="18"/>
          <w:szCs w:val="18"/>
        </w:rPr>
        <w:t xml:space="preserve">Для внутреннего контроля качества с каждой серией образцов проводите измерения контрольных сывороток </w:t>
      </w:r>
      <w:proofErr w:type="spellStart"/>
      <w:r w:rsidRPr="00925042">
        <w:rPr>
          <w:rFonts w:ascii="Times New Roman" w:hAnsi="Times New Roman"/>
          <w:color w:val="0000FF"/>
          <w:sz w:val="18"/>
          <w:szCs w:val="18"/>
        </w:rPr>
        <w:t>TruLab</w:t>
      </w:r>
      <w:proofErr w:type="spellEnd"/>
      <w:r w:rsidRPr="00925042">
        <w:rPr>
          <w:rFonts w:ascii="Times New Roman" w:hAnsi="Times New Roman"/>
          <w:color w:val="0000FF"/>
          <w:sz w:val="18"/>
          <w:szCs w:val="18"/>
        </w:rPr>
        <w:t xml:space="preserve"> N и P </w:t>
      </w:r>
      <w:r w:rsidRPr="0036244F">
        <w:rPr>
          <w:rFonts w:ascii="Times New Roman" w:hAnsi="Times New Roman"/>
          <w:color w:val="0000FF"/>
          <w:sz w:val="18"/>
          <w:szCs w:val="18"/>
        </w:rPr>
        <w:lastRenderedPageBreak/>
        <w:t>(</w:t>
      </w:r>
      <w:proofErr w:type="spellStart"/>
      <w:r w:rsidRPr="0036244F">
        <w:rPr>
          <w:rFonts w:ascii="Times New Roman" w:hAnsi="Times New Roman"/>
          <w:color w:val="0000FF"/>
          <w:sz w:val="18"/>
          <w:szCs w:val="18"/>
        </w:rPr>
        <w:t>Уреаза</w:t>
      </w:r>
      <w:proofErr w:type="spellEnd"/>
      <w:r w:rsidRPr="0036244F">
        <w:rPr>
          <w:rFonts w:ascii="Times New Roman" w:hAnsi="Times New Roman"/>
          <w:color w:val="0000FF"/>
          <w:sz w:val="18"/>
          <w:szCs w:val="18"/>
        </w:rPr>
        <w:t xml:space="preserve"> УФ),</w:t>
      </w:r>
      <w:r w:rsidRPr="00925042">
        <w:rPr>
          <w:rFonts w:ascii="Times New Roman" w:hAnsi="Times New Roman"/>
          <w:color w:val="0000FF"/>
          <w:sz w:val="18"/>
          <w:szCs w:val="18"/>
        </w:rPr>
        <w:t xml:space="preserve"> </w:t>
      </w:r>
      <w:proofErr w:type="spellStart"/>
      <w:r w:rsidRPr="00925042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925042">
        <w:rPr>
          <w:rFonts w:ascii="Times New Roman" w:hAnsi="Times New Roman"/>
          <w:color w:val="0000FF"/>
          <w:sz w:val="18"/>
          <w:szCs w:val="18"/>
        </w:rPr>
        <w:t xml:space="preserve">, </w:t>
      </w:r>
      <w:r w:rsidRPr="00150FA6">
        <w:rPr>
          <w:rFonts w:ascii="Times New Roman" w:hAnsi="Times New Roman"/>
          <w:color w:val="0000FF"/>
          <w:sz w:val="18"/>
          <w:szCs w:val="18"/>
        </w:rPr>
        <w:t>Германия</w:t>
      </w:r>
      <w:r>
        <w:rPr>
          <w:rFonts w:ascii="Times New Roman" w:hAnsi="Times New Roman"/>
          <w:color w:val="0000FF"/>
          <w:sz w:val="18"/>
          <w:szCs w:val="18"/>
        </w:rPr>
        <w:t xml:space="preserve">; </w:t>
      </w:r>
      <w:r w:rsidRPr="00EE07FF">
        <w:rPr>
          <w:rFonts w:ascii="Times New Roman" w:hAnsi="Times New Roman"/>
          <w:color w:val="008000"/>
          <w:sz w:val="18"/>
          <w:szCs w:val="18"/>
        </w:rPr>
        <w:t xml:space="preserve">контрольной мочи </w:t>
      </w:r>
      <w:proofErr w:type="spellStart"/>
      <w:r w:rsidRPr="00EE07FF">
        <w:rPr>
          <w:rFonts w:ascii="Times New Roman" w:hAnsi="Times New Roman"/>
          <w:color w:val="008000"/>
          <w:sz w:val="18"/>
          <w:szCs w:val="18"/>
          <w:lang w:val="en-US"/>
        </w:rPr>
        <w:t>TruLab</w:t>
      </w:r>
      <w:proofErr w:type="spellEnd"/>
      <w:r w:rsidRPr="00EE07FF">
        <w:rPr>
          <w:rFonts w:ascii="Times New Roman" w:hAnsi="Times New Roman"/>
          <w:color w:val="008000"/>
          <w:sz w:val="18"/>
          <w:szCs w:val="18"/>
        </w:rPr>
        <w:t xml:space="preserve"> </w:t>
      </w:r>
      <w:r w:rsidRPr="00EE07FF">
        <w:rPr>
          <w:rFonts w:ascii="Times New Roman" w:hAnsi="Times New Roman"/>
          <w:color w:val="008000"/>
          <w:sz w:val="18"/>
          <w:szCs w:val="18"/>
          <w:lang w:val="en-US"/>
        </w:rPr>
        <w:t>Urine</w:t>
      </w:r>
      <w:r w:rsidRPr="00EE07FF">
        <w:rPr>
          <w:rFonts w:ascii="Times New Roman" w:hAnsi="Times New Roman"/>
          <w:color w:val="008000"/>
          <w:sz w:val="18"/>
          <w:szCs w:val="18"/>
        </w:rPr>
        <w:t xml:space="preserve"> </w:t>
      </w:r>
      <w:r w:rsidRPr="00EE07FF">
        <w:rPr>
          <w:rFonts w:ascii="Times New Roman" w:hAnsi="Times New Roman"/>
          <w:color w:val="008000"/>
          <w:sz w:val="18"/>
          <w:szCs w:val="18"/>
          <w:lang w:val="en-US"/>
        </w:rPr>
        <w:t>Level</w:t>
      </w:r>
      <w:r w:rsidRPr="00EE07FF">
        <w:rPr>
          <w:rFonts w:ascii="Times New Roman" w:hAnsi="Times New Roman"/>
          <w:color w:val="008000"/>
          <w:sz w:val="18"/>
          <w:szCs w:val="18"/>
        </w:rPr>
        <w:t xml:space="preserve"> 1 и 2, </w:t>
      </w:r>
      <w:proofErr w:type="spellStart"/>
      <w:r w:rsidRPr="00EE07FF">
        <w:rPr>
          <w:rFonts w:ascii="Times New Roman" w:hAnsi="Times New Roman"/>
          <w:color w:val="008000"/>
          <w:sz w:val="18"/>
          <w:szCs w:val="18"/>
          <w:lang w:eastAsia="ru-RU"/>
        </w:rPr>
        <w:t>DiaSys</w:t>
      </w:r>
      <w:proofErr w:type="spellEnd"/>
      <w:r w:rsidRPr="00EE07FF">
        <w:rPr>
          <w:rFonts w:ascii="Times New Roman" w:hAnsi="Times New Roman"/>
          <w:color w:val="008000"/>
          <w:sz w:val="18"/>
          <w:szCs w:val="18"/>
        </w:rPr>
        <w:t>, Германия.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800"/>
        <w:gridCol w:w="1260"/>
      </w:tblGrid>
      <w:tr w:rsidR="00795B3A" w:rsidTr="00A17EDE">
        <w:tc>
          <w:tcPr>
            <w:tcW w:w="1980" w:type="dxa"/>
          </w:tcPr>
          <w:p w:rsidR="00795B3A" w:rsidRPr="00405C76" w:rsidRDefault="00795B3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795B3A" w:rsidRPr="00405C76" w:rsidRDefault="00795B3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1260" w:type="dxa"/>
          </w:tcPr>
          <w:p w:rsidR="00795B3A" w:rsidRPr="00405C76" w:rsidRDefault="00795B3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Фасовка</w:t>
            </w:r>
          </w:p>
        </w:tc>
      </w:tr>
      <w:tr w:rsidR="00795B3A" w:rsidTr="00A17EDE">
        <w:tc>
          <w:tcPr>
            <w:tcW w:w="1980" w:type="dxa"/>
          </w:tcPr>
          <w:p w:rsidR="00795B3A" w:rsidRPr="00405C76" w:rsidRDefault="00795B3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TruCal</w:t>
            </w:r>
            <w:proofErr w:type="spellEnd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U</w:t>
            </w:r>
          </w:p>
        </w:tc>
        <w:tc>
          <w:tcPr>
            <w:tcW w:w="1800" w:type="dxa"/>
          </w:tcPr>
          <w:p w:rsidR="00795B3A" w:rsidRPr="00405C76" w:rsidRDefault="00795B3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5 9100 60 10 060</w:t>
            </w:r>
          </w:p>
        </w:tc>
        <w:tc>
          <w:tcPr>
            <w:tcW w:w="1260" w:type="dxa"/>
          </w:tcPr>
          <w:p w:rsidR="00795B3A" w:rsidRPr="00405C76" w:rsidRDefault="00795B3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1×3 мл</w:t>
            </w:r>
          </w:p>
        </w:tc>
      </w:tr>
      <w:tr w:rsidR="00795B3A" w:rsidTr="00A17EDE">
        <w:tc>
          <w:tcPr>
            <w:tcW w:w="1980" w:type="dxa"/>
          </w:tcPr>
          <w:p w:rsidR="00795B3A" w:rsidRPr="00405C76" w:rsidRDefault="00795B3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N</w:t>
            </w:r>
          </w:p>
        </w:tc>
        <w:tc>
          <w:tcPr>
            <w:tcW w:w="1800" w:type="dxa"/>
          </w:tcPr>
          <w:p w:rsidR="00795B3A" w:rsidRPr="00405C76" w:rsidRDefault="00795B3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5 9000 60 10 060</w:t>
            </w:r>
          </w:p>
        </w:tc>
        <w:tc>
          <w:tcPr>
            <w:tcW w:w="1260" w:type="dxa"/>
          </w:tcPr>
          <w:p w:rsidR="00795B3A" w:rsidRPr="00405C76" w:rsidRDefault="00795B3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1×5 мл</w:t>
            </w:r>
          </w:p>
        </w:tc>
      </w:tr>
      <w:tr w:rsidR="00795B3A" w:rsidTr="00A17EDE">
        <w:tc>
          <w:tcPr>
            <w:tcW w:w="1980" w:type="dxa"/>
          </w:tcPr>
          <w:p w:rsidR="00795B3A" w:rsidRPr="00405C76" w:rsidRDefault="00795B3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P</w:t>
            </w:r>
          </w:p>
        </w:tc>
        <w:tc>
          <w:tcPr>
            <w:tcW w:w="1800" w:type="dxa"/>
          </w:tcPr>
          <w:p w:rsidR="00795B3A" w:rsidRPr="00405C76" w:rsidRDefault="00795B3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5 9050 60 10 060</w:t>
            </w:r>
          </w:p>
        </w:tc>
        <w:tc>
          <w:tcPr>
            <w:tcW w:w="1260" w:type="dxa"/>
          </w:tcPr>
          <w:p w:rsidR="00795B3A" w:rsidRPr="00405C76" w:rsidRDefault="00795B3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1×5 мл</w:t>
            </w:r>
          </w:p>
        </w:tc>
      </w:tr>
      <w:tr w:rsidR="00795B3A" w:rsidTr="00A17EDE">
        <w:tc>
          <w:tcPr>
            <w:tcW w:w="1980" w:type="dxa"/>
          </w:tcPr>
          <w:p w:rsidR="00795B3A" w:rsidRPr="00405C76" w:rsidRDefault="00795B3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proofErr w:type="spellStart"/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TruLab</w:t>
            </w:r>
            <w:proofErr w:type="spellEnd"/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Urine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Level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1</w:t>
            </w:r>
          </w:p>
        </w:tc>
        <w:tc>
          <w:tcPr>
            <w:tcW w:w="1800" w:type="dxa"/>
          </w:tcPr>
          <w:p w:rsidR="00795B3A" w:rsidRPr="00405C76" w:rsidRDefault="00795B3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5 917 099 10 061</w:t>
            </w:r>
          </w:p>
        </w:tc>
        <w:tc>
          <w:tcPr>
            <w:tcW w:w="1260" w:type="dxa"/>
          </w:tcPr>
          <w:p w:rsidR="00795B3A" w:rsidRPr="00405C76" w:rsidRDefault="00795B3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1×5 мл</w:t>
            </w:r>
          </w:p>
        </w:tc>
      </w:tr>
      <w:tr w:rsidR="00795B3A" w:rsidTr="00A17EDE">
        <w:tc>
          <w:tcPr>
            <w:tcW w:w="1980" w:type="dxa"/>
          </w:tcPr>
          <w:p w:rsidR="00795B3A" w:rsidRPr="00405C76" w:rsidRDefault="00795B3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proofErr w:type="spellStart"/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TruLab</w:t>
            </w:r>
            <w:proofErr w:type="spellEnd"/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Urine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Level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2</w:t>
            </w:r>
          </w:p>
        </w:tc>
        <w:tc>
          <w:tcPr>
            <w:tcW w:w="1800" w:type="dxa"/>
          </w:tcPr>
          <w:p w:rsidR="00795B3A" w:rsidRPr="00405C76" w:rsidRDefault="00795B3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5 918 099 10 061</w:t>
            </w:r>
          </w:p>
        </w:tc>
        <w:tc>
          <w:tcPr>
            <w:tcW w:w="1260" w:type="dxa"/>
          </w:tcPr>
          <w:p w:rsidR="00795B3A" w:rsidRPr="00405C76" w:rsidRDefault="00795B3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1×5 мл</w:t>
            </w:r>
          </w:p>
        </w:tc>
      </w:tr>
    </w:tbl>
    <w:p w:rsidR="00795B3A" w:rsidRPr="00EE07FF" w:rsidRDefault="00795B3A" w:rsidP="0036244F">
      <w:pPr>
        <w:spacing w:after="0" w:line="240" w:lineRule="auto"/>
        <w:jc w:val="both"/>
        <w:rPr>
          <w:rFonts w:ascii="Times New Roman" w:hAnsi="Times New Roman"/>
          <w:color w:val="008000"/>
          <w:sz w:val="18"/>
          <w:szCs w:val="18"/>
          <w:lang w:eastAsia="ru-RU"/>
        </w:rPr>
      </w:pPr>
      <w:r w:rsidRPr="00EE07FF">
        <w:rPr>
          <w:rFonts w:ascii="Times New Roman" w:hAnsi="Times New Roman"/>
          <w:color w:val="008000"/>
          <w:sz w:val="18"/>
          <w:szCs w:val="18"/>
          <w:lang w:eastAsia="ru-RU"/>
        </w:rPr>
        <w:t>Возможно использование других контрольных сывороток, другой контрольной мочи, аттестованных данным методом и не уступающих по своим свойствам рекомендуемым.</w:t>
      </w:r>
    </w:p>
    <w:p w:rsidR="00795B3A" w:rsidRDefault="00795B3A" w:rsidP="004E20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95B3A" w:rsidRPr="009F13F3" w:rsidRDefault="00795B3A" w:rsidP="0036244F">
      <w:pPr>
        <w:pStyle w:val="af1"/>
        <w:jc w:val="both"/>
        <w:rPr>
          <w:rFonts w:ascii="Times New Roman" w:hAnsi="Times New Roman"/>
          <w:b/>
          <w:color w:val="0000FF"/>
          <w:sz w:val="18"/>
          <w:szCs w:val="16"/>
        </w:rPr>
      </w:pPr>
      <w:r>
        <w:rPr>
          <w:rFonts w:ascii="Times New Roman" w:hAnsi="Times New Roman"/>
          <w:b/>
          <w:color w:val="0000FF"/>
          <w:sz w:val="18"/>
          <w:szCs w:val="16"/>
        </w:rPr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795B3A" w:rsidRPr="009F13F3" w:rsidRDefault="00795B3A" w:rsidP="008F34FB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>В сыворотке крови человека</w:t>
      </w:r>
      <w:r>
        <w:rPr>
          <w:rFonts w:ascii="Times New Roman" w:hAnsi="Times New Roman"/>
          <w:color w:val="0000FF"/>
          <w:sz w:val="18"/>
          <w:szCs w:val="16"/>
        </w:rPr>
        <w:t xml:space="preserve">: </w:t>
      </w:r>
      <w:r w:rsidRPr="004E200A">
        <w:rPr>
          <w:rFonts w:ascii="Times New Roman" w:hAnsi="Times New Roman"/>
          <w:sz w:val="18"/>
          <w:szCs w:val="18"/>
        </w:rPr>
        <w:t xml:space="preserve">2,5 – 8,3 </w:t>
      </w:r>
      <w:proofErr w:type="spellStart"/>
      <w:r w:rsidRPr="004E200A">
        <w:rPr>
          <w:rFonts w:ascii="Times New Roman" w:hAnsi="Times New Roman"/>
          <w:sz w:val="18"/>
          <w:szCs w:val="18"/>
        </w:rPr>
        <w:t>ммоль</w:t>
      </w:r>
      <w:proofErr w:type="spellEnd"/>
      <w:r w:rsidRPr="004E200A">
        <w:rPr>
          <w:rFonts w:ascii="Times New Roman" w:hAnsi="Times New Roman"/>
          <w:sz w:val="18"/>
          <w:szCs w:val="18"/>
        </w:rPr>
        <w:t>/л</w:t>
      </w:r>
      <w:r>
        <w:rPr>
          <w:rFonts w:ascii="Times New Roman" w:hAnsi="Times New Roman"/>
          <w:sz w:val="18"/>
          <w:szCs w:val="18"/>
        </w:rPr>
        <w:t>.</w:t>
      </w:r>
    </w:p>
    <w:p w:rsidR="00795B3A" w:rsidRPr="009F13F3" w:rsidRDefault="00795B3A" w:rsidP="008F34FB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 xml:space="preserve">В </w:t>
      </w:r>
      <w:r>
        <w:rPr>
          <w:rFonts w:ascii="Times New Roman" w:hAnsi="Times New Roman"/>
          <w:color w:val="0000FF"/>
          <w:sz w:val="18"/>
          <w:szCs w:val="16"/>
        </w:rPr>
        <w:t>моче</w:t>
      </w:r>
      <w:r w:rsidRPr="009F13F3">
        <w:rPr>
          <w:rFonts w:ascii="Times New Roman" w:hAnsi="Times New Roman"/>
          <w:color w:val="0000FF"/>
          <w:sz w:val="18"/>
          <w:szCs w:val="16"/>
        </w:rPr>
        <w:t xml:space="preserve"> человека</w:t>
      </w:r>
      <w:r>
        <w:rPr>
          <w:rFonts w:ascii="Times New Roman" w:hAnsi="Times New Roman"/>
          <w:color w:val="0000FF"/>
          <w:sz w:val="18"/>
          <w:szCs w:val="16"/>
        </w:rPr>
        <w:t xml:space="preserve">: </w:t>
      </w:r>
      <w:r w:rsidRPr="004E200A">
        <w:rPr>
          <w:rFonts w:ascii="Times New Roman" w:hAnsi="Times New Roman"/>
          <w:sz w:val="18"/>
          <w:szCs w:val="18"/>
        </w:rPr>
        <w:t xml:space="preserve">330 – 580 </w:t>
      </w:r>
      <w:proofErr w:type="spellStart"/>
      <w:r w:rsidRPr="004E200A">
        <w:rPr>
          <w:rFonts w:ascii="Times New Roman" w:hAnsi="Times New Roman"/>
          <w:sz w:val="18"/>
          <w:szCs w:val="18"/>
        </w:rPr>
        <w:t>ммоль</w:t>
      </w:r>
      <w:proofErr w:type="spellEnd"/>
      <w:r w:rsidRPr="004E200A">
        <w:rPr>
          <w:rFonts w:ascii="Times New Roman" w:hAnsi="Times New Roman"/>
          <w:sz w:val="18"/>
          <w:szCs w:val="18"/>
        </w:rPr>
        <w:t>/сутки.</w:t>
      </w:r>
    </w:p>
    <w:p w:rsidR="00795B3A" w:rsidRPr="009B1ADF" w:rsidRDefault="00795B3A" w:rsidP="004E200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4E200A">
        <w:rPr>
          <w:rFonts w:ascii="Times New Roman" w:hAnsi="Times New Roman"/>
          <w:sz w:val="18"/>
          <w:szCs w:val="18"/>
          <w:lang w:eastAsia="ru-RU"/>
        </w:rPr>
        <w:t>Рекомендуется в к</w:t>
      </w:r>
      <w:r w:rsidRPr="009B1ADF">
        <w:rPr>
          <w:rFonts w:ascii="Times New Roman" w:hAnsi="Times New Roman"/>
          <w:sz w:val="18"/>
          <w:szCs w:val="18"/>
          <w:lang w:eastAsia="ru-RU"/>
        </w:rPr>
        <w:t>аждой лаборатории уточнить диапазон значений нормальных величин для обследуемого контингента людей.</w:t>
      </w:r>
    </w:p>
    <w:p w:rsidR="00795B3A" w:rsidRDefault="00795B3A" w:rsidP="00D64A63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795B3A" w:rsidRPr="00C11BA5" w:rsidRDefault="00795B3A" w:rsidP="008F34FB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795B3A" w:rsidRPr="00F509D6" w:rsidRDefault="00795B3A" w:rsidP="009C4BE3">
      <w:pPr>
        <w:jc w:val="both"/>
        <w:rPr>
          <w:sz w:val="18"/>
          <w:szCs w:val="18"/>
        </w:rPr>
      </w:pPr>
      <w:proofErr w:type="spellStart"/>
      <w:r w:rsidRPr="009C4BE3">
        <w:rPr>
          <w:rFonts w:ascii="Times New Roman" w:hAnsi="Times New Roman"/>
          <w:sz w:val="18"/>
          <w:szCs w:val="18"/>
        </w:rPr>
        <w:t>Негемолизированная</w:t>
      </w:r>
      <w:proofErr w:type="spellEnd"/>
      <w:r w:rsidRPr="009C4BE3">
        <w:rPr>
          <w:rFonts w:ascii="Times New Roman" w:hAnsi="Times New Roman"/>
          <w:sz w:val="18"/>
          <w:szCs w:val="18"/>
        </w:rPr>
        <w:t xml:space="preserve"> сыворотка крови и моча человека. Сыворотку крови следует отделить от форменных элементов крови не позднее, чем через 1 час после забора крови. Мочу перед определением развести дистиллированной водой в 100 раз.</w:t>
      </w:r>
    </w:p>
    <w:p w:rsidR="00795B3A" w:rsidRPr="00C11BA5" w:rsidRDefault="00795B3A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795B3A" w:rsidRPr="004E200A" w:rsidRDefault="00795B3A" w:rsidP="004E200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Потенциальный риск применения набора</w:t>
      </w:r>
      <w:r>
        <w:rPr>
          <w:rFonts w:ascii="Times New Roman" w:hAnsi="Times New Roman"/>
          <w:sz w:val="18"/>
          <w:szCs w:val="18"/>
          <w:lang w:eastAsia="ru-RU"/>
        </w:rPr>
        <w:t xml:space="preserve"> – класс 2а </w:t>
      </w:r>
      <w:r w:rsidRPr="00033B33">
        <w:rPr>
          <w:rFonts w:ascii="Times New Roman" w:hAnsi="Times New Roman"/>
          <w:sz w:val="18"/>
          <w:szCs w:val="18"/>
          <w:lang w:eastAsia="ru-RU"/>
        </w:rPr>
        <w:t>(</w:t>
      </w:r>
      <w:r w:rsidRPr="009B1ADF">
        <w:rPr>
          <w:rFonts w:ascii="Times New Roman" w:hAnsi="Times New Roman"/>
          <w:sz w:val="18"/>
          <w:szCs w:val="18"/>
          <w:lang w:eastAsia="ru-RU"/>
        </w:rPr>
        <w:t xml:space="preserve">Приказ </w:t>
      </w:r>
      <w:r w:rsidRPr="004E200A">
        <w:rPr>
          <w:rFonts w:ascii="Times New Roman" w:hAnsi="Times New Roman"/>
          <w:sz w:val="18"/>
          <w:szCs w:val="18"/>
          <w:lang w:eastAsia="ru-RU"/>
        </w:rPr>
        <w:t>Минздрава РФ от 06.06.2012 № 4н).</w:t>
      </w:r>
    </w:p>
    <w:p w:rsidR="00795B3A" w:rsidRPr="004E200A" w:rsidRDefault="00795B3A" w:rsidP="004E200A">
      <w:pPr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Р</w:t>
      </w:r>
      <w:r w:rsidRPr="009C4BE3">
        <w:rPr>
          <w:rFonts w:ascii="Times New Roman" w:hAnsi="Times New Roman"/>
          <w:sz w:val="18"/>
          <w:szCs w:val="18"/>
        </w:rPr>
        <w:t>еагентах 1, 2 и калибраторе содержится токсичный компонент – азид натрия. При работе с ними следует соблюдать осторожность и не допускать</w:t>
      </w:r>
      <w:r w:rsidRPr="004E200A">
        <w:rPr>
          <w:rFonts w:ascii="Times New Roman" w:hAnsi="Times New Roman"/>
          <w:sz w:val="18"/>
          <w:szCs w:val="18"/>
        </w:rPr>
        <w:t xml:space="preserve"> попадания на кожу и слизистые; при попадании немедленно промыть пораженное место большим количеством </w:t>
      </w:r>
      <w:r w:rsidRPr="004E200A">
        <w:rPr>
          <w:rFonts w:ascii="Times New Roman" w:hAnsi="Times New Roman"/>
          <w:spacing w:val="-4"/>
          <w:sz w:val="18"/>
          <w:szCs w:val="18"/>
        </w:rPr>
        <w:t xml:space="preserve">проточной воды. При проглатывании следует выпить </w:t>
      </w:r>
      <w:smartTag w:uri="urn:schemas-microsoft-com:office:smarttags" w:element="metricconverter">
        <w:smartTagPr>
          <w:attr w:name="ProductID" w:val="142290, г"/>
        </w:smartTagPr>
        <w:r w:rsidRPr="004E200A">
          <w:rPr>
            <w:rFonts w:ascii="Times New Roman" w:hAnsi="Times New Roman"/>
            <w:spacing w:val="-4"/>
            <w:sz w:val="18"/>
            <w:szCs w:val="18"/>
          </w:rPr>
          <w:t>0,5 л</w:t>
        </w:r>
      </w:smartTag>
      <w:r w:rsidRPr="004E200A">
        <w:rPr>
          <w:rFonts w:ascii="Times New Roman" w:hAnsi="Times New Roman"/>
          <w:spacing w:val="-4"/>
          <w:sz w:val="18"/>
          <w:szCs w:val="18"/>
        </w:rPr>
        <w:t xml:space="preserve"> теплой воды и вызвать рвоту.</w:t>
      </w:r>
    </w:p>
    <w:p w:rsidR="00795B3A" w:rsidRPr="009B1ADF" w:rsidRDefault="00795B3A" w:rsidP="004E200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4E200A">
        <w:rPr>
          <w:rFonts w:ascii="Times New Roman" w:hAnsi="Times New Roman"/>
          <w:sz w:val="18"/>
          <w:szCs w:val="18"/>
          <w:lang w:eastAsia="ru-RU"/>
        </w:rPr>
        <w:t>Меры предосторожности – соблюдение</w:t>
      </w:r>
      <w:r w:rsidRPr="009B1ADF">
        <w:rPr>
          <w:rFonts w:ascii="Times New Roman" w:hAnsi="Times New Roman"/>
          <w:sz w:val="18"/>
          <w:szCs w:val="18"/>
          <w:lang w:eastAsia="ru-RU"/>
        </w:rPr>
        <w:t xml:space="preserve">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9B1ADF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9B1ADF">
        <w:rPr>
          <w:rFonts w:ascii="Times New Roman" w:hAnsi="Times New Roman"/>
          <w:sz w:val="18"/>
          <w:szCs w:val="18"/>
          <w:lang w:eastAsia="ru-RU"/>
        </w:rPr>
        <w:t>.).</w:t>
      </w:r>
    </w:p>
    <w:p w:rsidR="00795B3A" w:rsidRPr="009B1ADF" w:rsidRDefault="00795B3A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795B3A" w:rsidRPr="00C11BA5" w:rsidRDefault="00795B3A" w:rsidP="00C11B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95B3A" w:rsidRDefault="00795B3A" w:rsidP="004E200A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47A2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795B3A" w:rsidRPr="00925042" w:rsidRDefault="00795B3A" w:rsidP="008F34FB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925042">
        <w:rPr>
          <w:rFonts w:ascii="Times New Roman" w:hAnsi="Times New Roman"/>
          <w:color w:val="0000FF"/>
          <w:sz w:val="18"/>
          <w:szCs w:val="18"/>
        </w:rPr>
        <w:t>Приготовление Рабочего реагента: смешать один объем Реагента 1 и один объем Реагента 2. Тщательно закрыть флаконы с Реагентами 1 и 2 непосредственно после каждого использования.</w:t>
      </w:r>
    </w:p>
    <w:p w:rsidR="00795B3A" w:rsidRPr="009C4BE3" w:rsidRDefault="00795B3A" w:rsidP="009C4B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4BE3">
        <w:rPr>
          <w:rFonts w:ascii="Times New Roman" w:hAnsi="Times New Roman"/>
          <w:sz w:val="18"/>
          <w:szCs w:val="18"/>
        </w:rPr>
        <w:t>Рабочий реагент можно хранить в темном месте при температуре + 2 – 8</w:t>
      </w:r>
      <w:r w:rsidRPr="009C4BE3">
        <w:rPr>
          <w:rFonts w:ascii="Times New Roman" w:hAnsi="Times New Roman"/>
          <w:sz w:val="18"/>
          <w:szCs w:val="18"/>
          <w:vertAlign w:val="superscript"/>
        </w:rPr>
        <w:t>0</w:t>
      </w:r>
      <w:proofErr w:type="gramStart"/>
      <w:r w:rsidRPr="009C4BE3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9C4BE3">
        <w:rPr>
          <w:rFonts w:ascii="Times New Roman" w:hAnsi="Times New Roman"/>
          <w:sz w:val="18"/>
          <w:szCs w:val="18"/>
        </w:rPr>
        <w:t>С</w:t>
      </w:r>
      <w:proofErr w:type="gramEnd"/>
      <w:r w:rsidRPr="009C4BE3">
        <w:rPr>
          <w:rFonts w:ascii="Times New Roman" w:hAnsi="Times New Roman"/>
          <w:sz w:val="18"/>
          <w:szCs w:val="18"/>
        </w:rPr>
        <w:t xml:space="preserve"> не более месяца или при комнатной температуре (+ 18 – 25</w:t>
      </w:r>
      <w:r w:rsidRPr="009C4BE3">
        <w:rPr>
          <w:rFonts w:ascii="Times New Roman" w:hAnsi="Times New Roman"/>
          <w:sz w:val="18"/>
          <w:szCs w:val="18"/>
          <w:vertAlign w:val="superscript"/>
        </w:rPr>
        <w:t xml:space="preserve">0 </w:t>
      </w:r>
      <w:r w:rsidRPr="009C4BE3">
        <w:rPr>
          <w:rFonts w:ascii="Times New Roman" w:hAnsi="Times New Roman"/>
          <w:sz w:val="18"/>
          <w:szCs w:val="18"/>
        </w:rPr>
        <w:t>С) не более 5 суток.</w:t>
      </w:r>
    </w:p>
    <w:p w:rsidR="00795B3A" w:rsidRPr="009C4BE3" w:rsidRDefault="00795B3A" w:rsidP="009C4B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4BE3">
        <w:rPr>
          <w:rFonts w:ascii="Times New Roman" w:hAnsi="Times New Roman"/>
          <w:sz w:val="18"/>
          <w:szCs w:val="18"/>
        </w:rPr>
        <w:t>Калибратор готов к использованию.</w:t>
      </w:r>
    </w:p>
    <w:p w:rsidR="00795B3A" w:rsidRDefault="00795B3A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795B3A" w:rsidRPr="008A10ED" w:rsidRDefault="00795B3A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A10ED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795B3A" w:rsidRPr="008F34FB" w:rsidRDefault="00795B3A" w:rsidP="009C4BE3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8F34FB">
        <w:rPr>
          <w:rFonts w:ascii="Times New Roman" w:hAnsi="Times New Roman"/>
          <w:sz w:val="18"/>
          <w:szCs w:val="18"/>
        </w:rPr>
        <w:t>Перед проведением анализа Рабочий реагент следует нагреть до температуры 37 ± 0,5</w:t>
      </w:r>
      <w:proofErr w:type="gramStart"/>
      <w:r w:rsidRPr="008F34FB">
        <w:rPr>
          <w:rFonts w:ascii="Times New Roman" w:hAnsi="Times New Roman"/>
          <w:sz w:val="18"/>
          <w:szCs w:val="18"/>
        </w:rPr>
        <w:t>ºС</w:t>
      </w:r>
      <w:proofErr w:type="gramEnd"/>
      <w:r w:rsidRPr="008F34FB">
        <w:rPr>
          <w:rFonts w:ascii="Times New Roman" w:hAnsi="Times New Roman"/>
          <w:sz w:val="18"/>
          <w:szCs w:val="18"/>
        </w:rPr>
        <w:t xml:space="preserve"> в течение 5 мин.</w:t>
      </w:r>
    </w:p>
    <w:p w:rsidR="00795B3A" w:rsidRPr="008F34FB" w:rsidRDefault="00795B3A" w:rsidP="009C4B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34FB">
        <w:rPr>
          <w:rFonts w:ascii="Times New Roman" w:hAnsi="Times New Roman"/>
          <w:sz w:val="18"/>
          <w:szCs w:val="18"/>
        </w:rPr>
        <w:t xml:space="preserve">Компоненты реакционной смеси отбирать в количествах, указанных в таблице.        </w:t>
      </w:r>
    </w:p>
    <w:p w:rsidR="00795B3A" w:rsidRDefault="00795B3A" w:rsidP="009C4BE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95B3A" w:rsidRDefault="00795B3A" w:rsidP="009F30EA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900"/>
        <w:gridCol w:w="1260"/>
        <w:gridCol w:w="1260"/>
      </w:tblGrid>
      <w:tr w:rsidR="00795B3A" w:rsidRPr="00AC73F7" w:rsidTr="006E1223">
        <w:tc>
          <w:tcPr>
            <w:tcW w:w="1620" w:type="dxa"/>
          </w:tcPr>
          <w:p w:rsidR="00795B3A" w:rsidRPr="008F34FB" w:rsidRDefault="00795B3A" w:rsidP="000A7A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34FB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Отмерить, мкл</w:t>
            </w:r>
          </w:p>
        </w:tc>
        <w:tc>
          <w:tcPr>
            <w:tcW w:w="900" w:type="dxa"/>
          </w:tcPr>
          <w:p w:rsidR="00795B3A" w:rsidRPr="008F34FB" w:rsidRDefault="00795B3A" w:rsidP="000A7A0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F34FB">
              <w:rPr>
                <w:rFonts w:ascii="Times New Roman" w:hAnsi="Times New Roman"/>
                <w:i/>
                <w:sz w:val="16"/>
                <w:szCs w:val="16"/>
              </w:rPr>
              <w:t>Опытная</w:t>
            </w:r>
          </w:p>
          <w:p w:rsidR="00795B3A" w:rsidRPr="008F34FB" w:rsidRDefault="00795B3A" w:rsidP="000A7A0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F34FB">
              <w:rPr>
                <w:rFonts w:ascii="Times New Roman" w:hAnsi="Times New Roman"/>
                <w:i/>
                <w:sz w:val="16"/>
                <w:szCs w:val="16"/>
              </w:rPr>
              <w:t xml:space="preserve">     проба     </w:t>
            </w:r>
          </w:p>
        </w:tc>
        <w:tc>
          <w:tcPr>
            <w:tcW w:w="1260" w:type="dxa"/>
          </w:tcPr>
          <w:p w:rsidR="00795B3A" w:rsidRPr="008F34FB" w:rsidRDefault="00795B3A" w:rsidP="000A7A0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F34FB">
              <w:rPr>
                <w:rFonts w:ascii="Times New Roman" w:hAnsi="Times New Roman"/>
                <w:i/>
                <w:sz w:val="16"/>
                <w:szCs w:val="16"/>
              </w:rPr>
              <w:t>Калибровочная</w:t>
            </w:r>
          </w:p>
          <w:p w:rsidR="00795B3A" w:rsidRPr="008F34FB" w:rsidRDefault="00795B3A" w:rsidP="000A7A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34FB">
              <w:rPr>
                <w:rFonts w:ascii="Times New Roman" w:hAnsi="Times New Roman"/>
                <w:i/>
                <w:sz w:val="16"/>
                <w:szCs w:val="16"/>
              </w:rPr>
              <w:t xml:space="preserve"> проба      </w:t>
            </w:r>
          </w:p>
        </w:tc>
        <w:tc>
          <w:tcPr>
            <w:tcW w:w="1260" w:type="dxa"/>
          </w:tcPr>
          <w:p w:rsidR="00795B3A" w:rsidRPr="008F34FB" w:rsidRDefault="00795B3A" w:rsidP="000A7A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34FB">
              <w:rPr>
                <w:rFonts w:ascii="Times New Roman" w:hAnsi="Times New Roman"/>
                <w:i/>
                <w:sz w:val="16"/>
                <w:szCs w:val="16"/>
              </w:rPr>
              <w:t>Контрольная</w:t>
            </w:r>
          </w:p>
          <w:p w:rsidR="00795B3A" w:rsidRPr="008F34FB" w:rsidRDefault="00795B3A" w:rsidP="000A7A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34FB">
              <w:rPr>
                <w:rFonts w:ascii="Times New Roman" w:hAnsi="Times New Roman"/>
                <w:i/>
                <w:sz w:val="16"/>
                <w:szCs w:val="16"/>
              </w:rPr>
              <w:t>(холостая) проба</w:t>
            </w:r>
          </w:p>
        </w:tc>
      </w:tr>
      <w:tr w:rsidR="00795B3A" w:rsidRPr="00AC73F7" w:rsidTr="006E1223">
        <w:tc>
          <w:tcPr>
            <w:tcW w:w="1620" w:type="dxa"/>
          </w:tcPr>
          <w:p w:rsidR="00795B3A" w:rsidRPr="009C4BE3" w:rsidRDefault="00795B3A" w:rsidP="000A7A0E">
            <w:pPr>
              <w:spacing w:after="0"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9C4BE3">
              <w:rPr>
                <w:rFonts w:ascii="Times New Roman" w:hAnsi="Times New Roman"/>
                <w:sz w:val="16"/>
                <w:szCs w:val="16"/>
              </w:rPr>
              <w:t xml:space="preserve">Сыворотка крови или  моча </w:t>
            </w:r>
          </w:p>
        </w:tc>
        <w:tc>
          <w:tcPr>
            <w:tcW w:w="900" w:type="dxa"/>
          </w:tcPr>
          <w:p w:rsidR="00795B3A" w:rsidRPr="00AC73F7" w:rsidRDefault="00795B3A" w:rsidP="000A7A0E">
            <w:pPr>
              <w:pStyle w:val="af1"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3F7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</w:tcPr>
          <w:p w:rsidR="00795B3A" w:rsidRPr="00AC73F7" w:rsidRDefault="00795B3A" w:rsidP="000A7A0E">
            <w:pPr>
              <w:pStyle w:val="af1"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3F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795B3A" w:rsidRPr="00AC73F7" w:rsidRDefault="00795B3A" w:rsidP="000A7A0E">
            <w:pPr>
              <w:pStyle w:val="af1"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3F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95B3A" w:rsidRPr="00AC73F7" w:rsidTr="006E1223">
        <w:tc>
          <w:tcPr>
            <w:tcW w:w="1620" w:type="dxa"/>
          </w:tcPr>
          <w:p w:rsidR="00795B3A" w:rsidRPr="009C4BE3" w:rsidRDefault="00795B3A" w:rsidP="000A7A0E">
            <w:pPr>
              <w:spacing w:after="0"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9C4BE3">
              <w:rPr>
                <w:rFonts w:ascii="Times New Roman" w:hAnsi="Times New Roman"/>
                <w:sz w:val="16"/>
                <w:szCs w:val="16"/>
              </w:rPr>
              <w:t>Вода дистиллированная</w:t>
            </w:r>
          </w:p>
        </w:tc>
        <w:tc>
          <w:tcPr>
            <w:tcW w:w="900" w:type="dxa"/>
          </w:tcPr>
          <w:p w:rsidR="00795B3A" w:rsidRPr="00AC73F7" w:rsidRDefault="00795B3A" w:rsidP="000A7A0E">
            <w:pPr>
              <w:pStyle w:val="af1"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3F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795B3A" w:rsidRPr="00AC73F7" w:rsidRDefault="00795B3A" w:rsidP="000A7A0E">
            <w:pPr>
              <w:pStyle w:val="af1"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3F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795B3A" w:rsidRPr="00AC73F7" w:rsidRDefault="00795B3A" w:rsidP="000A7A0E">
            <w:pPr>
              <w:pStyle w:val="af1"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3F7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795B3A" w:rsidRPr="00AC73F7" w:rsidTr="006E1223">
        <w:tc>
          <w:tcPr>
            <w:tcW w:w="1620" w:type="dxa"/>
          </w:tcPr>
          <w:p w:rsidR="00795B3A" w:rsidRPr="009C4BE3" w:rsidRDefault="00795B3A" w:rsidP="000A7A0E">
            <w:pPr>
              <w:spacing w:after="0" w:line="228" w:lineRule="auto"/>
              <w:ind w:right="497"/>
              <w:rPr>
                <w:rFonts w:ascii="Times New Roman" w:hAnsi="Times New Roman"/>
                <w:sz w:val="16"/>
                <w:szCs w:val="16"/>
              </w:rPr>
            </w:pPr>
            <w:r w:rsidRPr="009C4BE3">
              <w:rPr>
                <w:rFonts w:ascii="Times New Roman" w:hAnsi="Times New Roman"/>
                <w:sz w:val="16"/>
                <w:szCs w:val="16"/>
              </w:rPr>
              <w:t xml:space="preserve">Калибратор  </w:t>
            </w:r>
          </w:p>
        </w:tc>
        <w:tc>
          <w:tcPr>
            <w:tcW w:w="900" w:type="dxa"/>
          </w:tcPr>
          <w:p w:rsidR="00795B3A" w:rsidRPr="00AC73F7" w:rsidRDefault="00795B3A" w:rsidP="000A7A0E">
            <w:pPr>
              <w:pStyle w:val="af1"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3F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795B3A" w:rsidRPr="00AC73F7" w:rsidRDefault="00795B3A" w:rsidP="000A7A0E">
            <w:pPr>
              <w:pStyle w:val="af1"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3F7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</w:tcPr>
          <w:p w:rsidR="00795B3A" w:rsidRPr="00AC73F7" w:rsidRDefault="00795B3A" w:rsidP="000A7A0E">
            <w:pPr>
              <w:pStyle w:val="af1"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3F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95B3A" w:rsidRPr="00AC73F7" w:rsidTr="006E1223">
        <w:tc>
          <w:tcPr>
            <w:tcW w:w="1620" w:type="dxa"/>
          </w:tcPr>
          <w:p w:rsidR="00795B3A" w:rsidRPr="009C4BE3" w:rsidRDefault="00795B3A" w:rsidP="000A7A0E">
            <w:pPr>
              <w:spacing w:after="0"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9C4BE3">
              <w:rPr>
                <w:rFonts w:ascii="Times New Roman" w:hAnsi="Times New Roman"/>
                <w:sz w:val="16"/>
                <w:szCs w:val="16"/>
              </w:rPr>
              <w:t xml:space="preserve">Рабочий реагент </w:t>
            </w:r>
          </w:p>
        </w:tc>
        <w:tc>
          <w:tcPr>
            <w:tcW w:w="900" w:type="dxa"/>
          </w:tcPr>
          <w:p w:rsidR="00795B3A" w:rsidRPr="00AC73F7" w:rsidRDefault="00795B3A" w:rsidP="000A7A0E">
            <w:pPr>
              <w:pStyle w:val="af1"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3F7">
              <w:rPr>
                <w:rFonts w:ascii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60" w:type="dxa"/>
          </w:tcPr>
          <w:p w:rsidR="00795B3A" w:rsidRPr="00AC73F7" w:rsidRDefault="00795B3A" w:rsidP="000A7A0E">
            <w:pPr>
              <w:pStyle w:val="af1"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3F7">
              <w:rPr>
                <w:rFonts w:ascii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60" w:type="dxa"/>
          </w:tcPr>
          <w:p w:rsidR="00795B3A" w:rsidRPr="00AC73F7" w:rsidRDefault="00795B3A" w:rsidP="000A7A0E">
            <w:pPr>
              <w:pStyle w:val="af1"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3F7">
              <w:rPr>
                <w:rFonts w:ascii="Times New Roman" w:hAnsi="Times New Roman"/>
                <w:sz w:val="16"/>
                <w:szCs w:val="16"/>
                <w:lang w:eastAsia="ru-RU"/>
              </w:rPr>
              <w:t>1000</w:t>
            </w:r>
          </w:p>
        </w:tc>
      </w:tr>
    </w:tbl>
    <w:p w:rsidR="00795B3A" w:rsidRDefault="00795B3A" w:rsidP="008F34FB">
      <w:pPr>
        <w:spacing w:after="0" w:line="240" w:lineRule="auto"/>
        <w:jc w:val="both"/>
        <w:rPr>
          <w:sz w:val="18"/>
          <w:szCs w:val="18"/>
        </w:rPr>
      </w:pPr>
      <w:r w:rsidRPr="009C4BE3">
        <w:rPr>
          <w:rFonts w:ascii="Times New Roman" w:hAnsi="Times New Roman"/>
          <w:sz w:val="18"/>
          <w:szCs w:val="18"/>
        </w:rPr>
        <w:t xml:space="preserve">Пробу перемешать и инкубировать в кювете с длиной оптического пути </w:t>
      </w:r>
      <w:smartTag w:uri="urn:schemas-microsoft-com:office:smarttags" w:element="metricconverter">
        <w:smartTagPr>
          <w:attr w:name="ProductID" w:val="10 мм"/>
        </w:smartTagPr>
        <w:r w:rsidRPr="009C4BE3">
          <w:rPr>
            <w:rFonts w:ascii="Times New Roman" w:hAnsi="Times New Roman"/>
            <w:sz w:val="18"/>
            <w:szCs w:val="18"/>
          </w:rPr>
          <w:t>10 мм</w:t>
        </w:r>
      </w:smartTag>
      <w:r w:rsidRPr="009C4BE3">
        <w:rPr>
          <w:rFonts w:ascii="Times New Roman" w:hAnsi="Times New Roman"/>
          <w:sz w:val="18"/>
          <w:szCs w:val="18"/>
        </w:rPr>
        <w:t xml:space="preserve"> при температуре + 37</w:t>
      </w:r>
      <w:r w:rsidRPr="009C4BE3">
        <w:rPr>
          <w:rFonts w:ascii="Times New Roman" w:hAnsi="Times New Roman"/>
          <w:sz w:val="18"/>
          <w:szCs w:val="18"/>
          <w:vertAlign w:val="superscript"/>
        </w:rPr>
        <w:t>0</w:t>
      </w:r>
      <w:proofErr w:type="gramStart"/>
      <w:r w:rsidRPr="009C4BE3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9C4BE3">
        <w:rPr>
          <w:rFonts w:ascii="Times New Roman" w:hAnsi="Times New Roman"/>
          <w:sz w:val="18"/>
          <w:szCs w:val="18"/>
        </w:rPr>
        <w:t>С</w:t>
      </w:r>
      <w:proofErr w:type="gramEnd"/>
      <w:r w:rsidRPr="009C4BE3">
        <w:rPr>
          <w:rFonts w:ascii="Times New Roman" w:hAnsi="Times New Roman"/>
          <w:sz w:val="18"/>
          <w:szCs w:val="18"/>
        </w:rPr>
        <w:t xml:space="preserve"> в течение 30 сек. Измерить оптическую плотность пробы (</w:t>
      </w:r>
      <w:r>
        <w:rPr>
          <w:rFonts w:ascii="Times New Roman" w:hAnsi="Times New Roman"/>
          <w:sz w:val="18"/>
          <w:szCs w:val="18"/>
        </w:rPr>
        <w:t>А</w:t>
      </w:r>
      <w:r w:rsidRPr="0090084F">
        <w:rPr>
          <w:rFonts w:ascii="Times New Roman" w:hAnsi="Times New Roman"/>
          <w:sz w:val="18"/>
          <w:szCs w:val="18"/>
          <w:vertAlign w:val="subscript"/>
        </w:rPr>
        <w:t>1</w:t>
      </w:r>
      <w:r w:rsidRPr="009C4BE3">
        <w:rPr>
          <w:rFonts w:ascii="Times New Roman" w:hAnsi="Times New Roman"/>
          <w:sz w:val="18"/>
          <w:szCs w:val="18"/>
        </w:rPr>
        <w:t>) при температуре + 37</w:t>
      </w:r>
      <w:r w:rsidRPr="009C4BE3">
        <w:rPr>
          <w:rFonts w:ascii="Times New Roman" w:hAnsi="Times New Roman"/>
          <w:sz w:val="18"/>
          <w:szCs w:val="18"/>
          <w:vertAlign w:val="superscript"/>
        </w:rPr>
        <w:t xml:space="preserve">0 </w:t>
      </w:r>
      <w:r w:rsidRPr="009C4BE3">
        <w:rPr>
          <w:rFonts w:ascii="Times New Roman" w:hAnsi="Times New Roman"/>
          <w:sz w:val="18"/>
          <w:szCs w:val="18"/>
        </w:rPr>
        <w:t>С при длине волны 340 нм против дистиллированной воды, включить секундомер и через 1 минуту (точно) аналогично измерить оптическую плотность пробы (</w:t>
      </w:r>
      <w:r>
        <w:rPr>
          <w:rFonts w:ascii="Times New Roman" w:hAnsi="Times New Roman"/>
          <w:spacing w:val="-8"/>
          <w:sz w:val="18"/>
          <w:szCs w:val="18"/>
        </w:rPr>
        <w:t>А</w:t>
      </w:r>
      <w:r w:rsidRPr="0090084F">
        <w:rPr>
          <w:rFonts w:ascii="Times New Roman" w:hAnsi="Times New Roman"/>
          <w:spacing w:val="-8"/>
          <w:sz w:val="18"/>
          <w:szCs w:val="18"/>
          <w:vertAlign w:val="subscript"/>
        </w:rPr>
        <w:t>2</w:t>
      </w:r>
      <w:r w:rsidRPr="009C4BE3">
        <w:rPr>
          <w:rFonts w:ascii="Times New Roman" w:hAnsi="Times New Roman"/>
          <w:sz w:val="18"/>
          <w:szCs w:val="18"/>
        </w:rPr>
        <w:t xml:space="preserve">). Рассчитать изменение оптической плотности в минуту </w:t>
      </w:r>
      <w:r w:rsidRPr="008F34FB">
        <w:rPr>
          <w:rFonts w:ascii="Times New Roman" w:hAnsi="Times New Roman"/>
          <w:color w:val="0000FF"/>
          <w:sz w:val="18"/>
          <w:szCs w:val="18"/>
        </w:rPr>
        <w:t>(ΔА</w:t>
      </w:r>
      <w:r w:rsidRPr="009C4BE3">
        <w:rPr>
          <w:rFonts w:ascii="Times New Roman" w:hAnsi="Times New Roman"/>
          <w:i/>
          <w:iCs/>
          <w:sz w:val="18"/>
          <w:szCs w:val="18"/>
        </w:rPr>
        <w:t xml:space="preserve">) </w:t>
      </w:r>
      <w:r w:rsidRPr="009C4BE3">
        <w:rPr>
          <w:rFonts w:ascii="Times New Roman" w:hAnsi="Times New Roman"/>
          <w:sz w:val="18"/>
          <w:szCs w:val="18"/>
        </w:rPr>
        <w:t>для опытной, калибровочной</w:t>
      </w:r>
      <w:r w:rsidRPr="009C4B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9C4BE3">
        <w:rPr>
          <w:rFonts w:ascii="Times New Roman" w:hAnsi="Times New Roman"/>
          <w:sz w:val="18"/>
          <w:szCs w:val="18"/>
        </w:rPr>
        <w:t xml:space="preserve">и холостой пробы: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9C4BE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ΔА</w:t>
      </w:r>
      <w:r w:rsidRPr="0090084F">
        <w:rPr>
          <w:rFonts w:ascii="Times New Roman" w:hAnsi="Times New Roman"/>
          <w:sz w:val="18"/>
          <w:szCs w:val="18"/>
        </w:rPr>
        <w:t xml:space="preserve"> = </w:t>
      </w:r>
      <w:r>
        <w:rPr>
          <w:rFonts w:ascii="Times New Roman" w:hAnsi="Times New Roman"/>
          <w:sz w:val="18"/>
          <w:szCs w:val="18"/>
        </w:rPr>
        <w:t>А</w:t>
      </w:r>
      <w:proofErr w:type="gramStart"/>
      <w:r w:rsidRPr="0090084F">
        <w:rPr>
          <w:rFonts w:ascii="Times New Roman" w:hAnsi="Times New Roman"/>
          <w:sz w:val="18"/>
          <w:szCs w:val="18"/>
          <w:vertAlign w:val="subscript"/>
        </w:rPr>
        <w:t>2</w:t>
      </w:r>
      <w:proofErr w:type="gramEnd"/>
      <w:r w:rsidRPr="0090084F">
        <w:rPr>
          <w:rFonts w:ascii="Times New Roman" w:hAnsi="Times New Roman"/>
          <w:sz w:val="18"/>
          <w:szCs w:val="18"/>
        </w:rPr>
        <w:t xml:space="preserve"> – </w:t>
      </w:r>
      <w:r>
        <w:rPr>
          <w:rFonts w:ascii="Times New Roman" w:hAnsi="Times New Roman"/>
          <w:sz w:val="18"/>
          <w:szCs w:val="18"/>
        </w:rPr>
        <w:t>А</w:t>
      </w:r>
      <w:r w:rsidRPr="0090084F">
        <w:rPr>
          <w:rFonts w:ascii="Times New Roman" w:hAnsi="Times New Roman"/>
          <w:sz w:val="18"/>
          <w:szCs w:val="18"/>
          <w:vertAlign w:val="subscript"/>
        </w:rPr>
        <w:t>1</w:t>
      </w:r>
      <w:r w:rsidRPr="0090084F">
        <w:rPr>
          <w:rFonts w:ascii="Times New Roman" w:hAnsi="Times New Roman"/>
          <w:sz w:val="18"/>
          <w:szCs w:val="18"/>
        </w:rPr>
        <w:t>.</w:t>
      </w:r>
    </w:p>
    <w:p w:rsidR="00795B3A" w:rsidRPr="003E051C" w:rsidRDefault="00795B3A" w:rsidP="008F34FB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795B3A" w:rsidRPr="003E051C" w:rsidRDefault="00795B3A" w:rsidP="009C4BE3">
      <w:pPr>
        <w:spacing w:after="0" w:line="240" w:lineRule="auto"/>
        <w:jc w:val="both"/>
        <w:rPr>
          <w:rFonts w:ascii="Times New Roman" w:hAnsi="Times New Roman"/>
          <w:spacing w:val="-10"/>
          <w:sz w:val="18"/>
          <w:szCs w:val="18"/>
        </w:rPr>
      </w:pPr>
      <w:r w:rsidRPr="009C4BE3">
        <w:rPr>
          <w:rFonts w:ascii="Times New Roman" w:hAnsi="Times New Roman"/>
          <w:sz w:val="18"/>
          <w:szCs w:val="18"/>
          <w:u w:val="single"/>
        </w:rPr>
        <w:t>Примечание</w:t>
      </w:r>
      <w:r w:rsidRPr="009C4BE3">
        <w:rPr>
          <w:rFonts w:ascii="Times New Roman" w:hAnsi="Times New Roman"/>
          <w:sz w:val="18"/>
          <w:szCs w:val="18"/>
        </w:rPr>
        <w:t xml:space="preserve">. </w:t>
      </w:r>
      <w:r w:rsidRPr="003E051C">
        <w:rPr>
          <w:rFonts w:ascii="Times New Roman" w:hAnsi="Times New Roman"/>
          <w:spacing w:val="-10"/>
          <w:sz w:val="18"/>
          <w:szCs w:val="18"/>
        </w:rPr>
        <w:t>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крови или мочи к Рабочему реагенту составляет 1:100).</w:t>
      </w:r>
    </w:p>
    <w:p w:rsidR="00795B3A" w:rsidRPr="003E051C" w:rsidRDefault="00795B3A" w:rsidP="0089345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95B3A" w:rsidRPr="00E27E48" w:rsidRDefault="00795B3A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27E48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795B3A" w:rsidRPr="004617FB" w:rsidRDefault="00795B3A" w:rsidP="005B64ED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4617FB">
        <w:rPr>
          <w:rFonts w:ascii="Times New Roman" w:hAnsi="Times New Roman"/>
          <w:b/>
          <w:i/>
          <w:sz w:val="18"/>
          <w:szCs w:val="18"/>
        </w:rPr>
        <w:t xml:space="preserve">Содержание мочевины в сыворотке крови в </w:t>
      </w:r>
      <w:proofErr w:type="spellStart"/>
      <w:r w:rsidRPr="004617FB">
        <w:rPr>
          <w:rFonts w:ascii="Times New Roman" w:hAnsi="Times New Roman"/>
          <w:b/>
          <w:i/>
          <w:sz w:val="18"/>
          <w:szCs w:val="18"/>
        </w:rPr>
        <w:t>ммоль</w:t>
      </w:r>
      <w:proofErr w:type="spellEnd"/>
      <w:r w:rsidRPr="004617FB">
        <w:rPr>
          <w:rFonts w:ascii="Times New Roman" w:hAnsi="Times New Roman"/>
          <w:b/>
          <w:i/>
          <w:sz w:val="18"/>
          <w:szCs w:val="18"/>
        </w:rPr>
        <w:t>/л определить по формуле:</w:t>
      </w:r>
    </w:p>
    <w:p w:rsidR="00795B3A" w:rsidRDefault="00795B3A" w:rsidP="000B245F">
      <w:pPr>
        <w:pStyle w:val="af1"/>
        <w:ind w:left="1416" w:firstLine="708"/>
        <w:jc w:val="both"/>
        <w:rPr>
          <w:rFonts w:ascii="Times New Roman" w:hAnsi="Times New Roman"/>
          <w:i/>
          <w:sz w:val="18"/>
          <w:szCs w:val="18"/>
          <w:vertAlign w:val="subscript"/>
        </w:rPr>
      </w:pPr>
      <w:r w:rsidRPr="00161D7E">
        <w:rPr>
          <w:rFonts w:ascii="Times New Roman" w:hAnsi="Times New Roman"/>
          <w:i/>
          <w:sz w:val="18"/>
          <w:szCs w:val="18"/>
        </w:rPr>
        <w:t>∆</w:t>
      </w:r>
      <w:proofErr w:type="spellStart"/>
      <w:r w:rsidRPr="00161D7E">
        <w:rPr>
          <w:rFonts w:ascii="Times New Roman" w:hAnsi="Times New Roman"/>
          <w:i/>
          <w:sz w:val="18"/>
          <w:szCs w:val="18"/>
        </w:rPr>
        <w:t>А</w:t>
      </w:r>
      <w:r w:rsidRPr="00161D7E">
        <w:rPr>
          <w:rFonts w:ascii="Times New Roman" w:hAnsi="Times New Roman"/>
          <w:i/>
          <w:sz w:val="18"/>
          <w:szCs w:val="18"/>
          <w:vertAlign w:val="subscript"/>
        </w:rPr>
        <w:t>опыт</w:t>
      </w:r>
      <w:proofErr w:type="spellEnd"/>
      <w:r w:rsidRPr="00161D7E">
        <w:rPr>
          <w:rFonts w:ascii="Times New Roman" w:hAnsi="Times New Roman"/>
          <w:i/>
          <w:sz w:val="18"/>
          <w:szCs w:val="18"/>
          <w:vertAlign w:val="subscript"/>
        </w:rPr>
        <w:t>.</w:t>
      </w:r>
      <w:r w:rsidRPr="00161D7E">
        <w:rPr>
          <w:rFonts w:ascii="Times New Roman" w:hAnsi="Times New Roman"/>
          <w:i/>
          <w:sz w:val="18"/>
          <w:szCs w:val="18"/>
        </w:rPr>
        <w:t xml:space="preserve"> - ∆</w:t>
      </w:r>
      <w:proofErr w:type="spellStart"/>
      <w:r w:rsidRPr="00161D7E">
        <w:rPr>
          <w:rFonts w:ascii="Times New Roman" w:hAnsi="Times New Roman"/>
          <w:i/>
          <w:sz w:val="18"/>
          <w:szCs w:val="18"/>
        </w:rPr>
        <w:t>А</w:t>
      </w:r>
      <w:r>
        <w:rPr>
          <w:rFonts w:ascii="Times New Roman" w:hAnsi="Times New Roman"/>
          <w:i/>
          <w:sz w:val="18"/>
          <w:szCs w:val="18"/>
          <w:vertAlign w:val="subscript"/>
        </w:rPr>
        <w:t>хол</w:t>
      </w:r>
      <w:proofErr w:type="spellEnd"/>
      <w:r w:rsidRPr="00161D7E">
        <w:rPr>
          <w:rFonts w:ascii="Times New Roman" w:hAnsi="Times New Roman"/>
          <w:i/>
          <w:sz w:val="18"/>
          <w:szCs w:val="18"/>
          <w:vertAlign w:val="subscript"/>
        </w:rPr>
        <w:t>.</w:t>
      </w:r>
    </w:p>
    <w:p w:rsidR="00795B3A" w:rsidRPr="00161D7E" w:rsidRDefault="00795B3A" w:rsidP="000B245F">
      <w:pPr>
        <w:pStyle w:val="af1"/>
        <w:ind w:left="70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С = -------------------- × </w:t>
      </w:r>
      <w:r w:rsidRPr="00161D7E">
        <w:rPr>
          <w:rFonts w:ascii="Times New Roman" w:hAnsi="Times New Roman"/>
          <w:sz w:val="18"/>
          <w:szCs w:val="18"/>
        </w:rPr>
        <w:t>8,3</w:t>
      </w:r>
    </w:p>
    <w:p w:rsidR="00795B3A" w:rsidRPr="000B245F" w:rsidRDefault="00795B3A" w:rsidP="000B245F">
      <w:pPr>
        <w:pStyle w:val="af1"/>
        <w:ind w:left="1416" w:firstLine="708"/>
        <w:jc w:val="both"/>
        <w:rPr>
          <w:rFonts w:ascii="Times New Roman" w:hAnsi="Times New Roman"/>
          <w:i/>
          <w:sz w:val="18"/>
          <w:szCs w:val="18"/>
          <w:vertAlign w:val="subscript"/>
        </w:rPr>
      </w:pPr>
      <w:r w:rsidRPr="00161D7E">
        <w:rPr>
          <w:rFonts w:ascii="Times New Roman" w:hAnsi="Times New Roman"/>
          <w:i/>
          <w:sz w:val="18"/>
          <w:szCs w:val="18"/>
        </w:rPr>
        <w:t>∆А</w:t>
      </w:r>
      <w:r>
        <w:rPr>
          <w:rFonts w:ascii="Times New Roman" w:hAnsi="Times New Roman"/>
          <w:i/>
          <w:sz w:val="18"/>
          <w:szCs w:val="18"/>
          <w:vertAlign w:val="subscript"/>
        </w:rPr>
        <w:t xml:space="preserve">кал. </w:t>
      </w:r>
      <w:r w:rsidRPr="00161D7E">
        <w:rPr>
          <w:rFonts w:ascii="Times New Roman" w:hAnsi="Times New Roman"/>
          <w:i/>
          <w:sz w:val="18"/>
          <w:szCs w:val="18"/>
        </w:rPr>
        <w:t>- ∆</w:t>
      </w:r>
      <w:proofErr w:type="spellStart"/>
      <w:r w:rsidRPr="00161D7E">
        <w:rPr>
          <w:rFonts w:ascii="Times New Roman" w:hAnsi="Times New Roman"/>
          <w:i/>
          <w:sz w:val="18"/>
          <w:szCs w:val="18"/>
        </w:rPr>
        <w:t>А</w:t>
      </w:r>
      <w:r>
        <w:rPr>
          <w:rFonts w:ascii="Times New Roman" w:hAnsi="Times New Roman"/>
          <w:i/>
          <w:sz w:val="18"/>
          <w:szCs w:val="18"/>
          <w:vertAlign w:val="subscript"/>
        </w:rPr>
        <w:t>хол</w:t>
      </w:r>
      <w:proofErr w:type="spellEnd"/>
      <w:r w:rsidRPr="00161D7E">
        <w:rPr>
          <w:rFonts w:ascii="Times New Roman" w:hAnsi="Times New Roman"/>
          <w:i/>
          <w:sz w:val="18"/>
          <w:szCs w:val="18"/>
          <w:vertAlign w:val="subscript"/>
        </w:rPr>
        <w:t>.</w:t>
      </w:r>
      <w:r w:rsidRPr="004617FB">
        <w:rPr>
          <w:rFonts w:ascii="Times New Roman" w:hAnsi="Times New Roman"/>
          <w:b/>
          <w:bCs/>
          <w:sz w:val="18"/>
          <w:szCs w:val="18"/>
        </w:rPr>
        <w:tab/>
      </w:r>
      <w:r w:rsidRPr="004617FB">
        <w:rPr>
          <w:rFonts w:ascii="Times New Roman" w:hAnsi="Times New Roman"/>
          <w:b/>
          <w:bCs/>
          <w:sz w:val="18"/>
          <w:szCs w:val="18"/>
        </w:rPr>
        <w:tab/>
      </w:r>
      <w:r w:rsidRPr="004617FB">
        <w:rPr>
          <w:rFonts w:ascii="Times New Roman" w:hAnsi="Times New Roman"/>
          <w:bCs/>
          <w:sz w:val="18"/>
          <w:szCs w:val="1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872"/>
        <w:gridCol w:w="3864"/>
      </w:tblGrid>
      <w:tr w:rsidR="00795B3A" w:rsidRPr="004617FB" w:rsidTr="000B245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4617FB" w:rsidRDefault="00795B3A" w:rsidP="003E19E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FB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0B245F">
            <w:pPr>
              <w:pStyle w:val="af1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0B245F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3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0B24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245F">
              <w:rPr>
                <w:rFonts w:ascii="Times New Roman" w:hAnsi="Times New Roman"/>
                <w:sz w:val="18"/>
                <w:szCs w:val="18"/>
              </w:rPr>
              <w:t xml:space="preserve">—  концентрация мочевины в анализируемой пробе, </w:t>
            </w:r>
            <w:proofErr w:type="spellStart"/>
            <w:r w:rsidRPr="000B245F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0B245F">
              <w:rPr>
                <w:rFonts w:ascii="Times New Roman" w:hAnsi="Times New Roman"/>
                <w:sz w:val="18"/>
                <w:szCs w:val="18"/>
              </w:rPr>
              <w:t>/л;</w:t>
            </w:r>
          </w:p>
        </w:tc>
      </w:tr>
      <w:tr w:rsidR="00795B3A" w:rsidRPr="004617FB" w:rsidTr="000B245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4617FB" w:rsidRDefault="00795B3A" w:rsidP="003E19E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6E1223" w:rsidRDefault="00795B3A" w:rsidP="006E1223">
            <w:pPr>
              <w:pStyle w:val="af1"/>
              <w:ind w:left="-108"/>
              <w:rPr>
                <w:rFonts w:ascii="Times New Roman" w:hAnsi="Times New Roman"/>
                <w:i/>
                <w:spacing w:val="-6"/>
                <w:sz w:val="18"/>
                <w:szCs w:val="18"/>
                <w:vertAlign w:val="subscript"/>
              </w:rPr>
            </w:pPr>
            <w:r w:rsidRPr="006E1223"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>ΔА</w:t>
            </w:r>
            <w:r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 xml:space="preserve"> </w:t>
            </w:r>
            <w:r w:rsidRPr="006E1223">
              <w:rPr>
                <w:rFonts w:ascii="Times New Roman" w:hAnsi="Times New Roman"/>
                <w:i/>
                <w:iCs/>
                <w:spacing w:val="-6"/>
                <w:sz w:val="18"/>
                <w:szCs w:val="18"/>
              </w:rPr>
              <w:t>опыт</w:t>
            </w:r>
            <w:r w:rsidRPr="006E1223">
              <w:rPr>
                <w:rFonts w:ascii="Times New Roman" w:hAnsi="Times New Roman"/>
                <w:spacing w:val="-6"/>
                <w:sz w:val="18"/>
                <w:szCs w:val="18"/>
              </w:rPr>
              <w:t>.</w:t>
            </w:r>
          </w:p>
        </w:tc>
        <w:tc>
          <w:tcPr>
            <w:tcW w:w="3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0B24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245F">
              <w:rPr>
                <w:rFonts w:ascii="Times New Roman" w:hAnsi="Times New Roman"/>
                <w:sz w:val="18"/>
                <w:szCs w:val="18"/>
              </w:rPr>
              <w:t>—  изменение оптической плотности опытной пробы в мин, ед. опт</w:t>
            </w:r>
            <w:proofErr w:type="gramStart"/>
            <w:r w:rsidRPr="000B245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B24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B245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B245F">
              <w:rPr>
                <w:rFonts w:ascii="Times New Roman" w:hAnsi="Times New Roman"/>
                <w:sz w:val="18"/>
                <w:szCs w:val="18"/>
              </w:rPr>
              <w:t>л.;</w:t>
            </w:r>
          </w:p>
        </w:tc>
      </w:tr>
      <w:tr w:rsidR="00795B3A" w:rsidRPr="004617FB" w:rsidTr="000B245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4617FB" w:rsidRDefault="00795B3A" w:rsidP="003E19E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0B245F">
            <w:pPr>
              <w:pStyle w:val="af1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223">
              <w:rPr>
                <w:rFonts w:ascii="Times New Roman" w:hAnsi="Times New Roman"/>
                <w:iCs/>
                <w:sz w:val="18"/>
                <w:szCs w:val="18"/>
              </w:rPr>
              <w:t>ΔА</w:t>
            </w:r>
            <w:r w:rsidRPr="000B245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кал</w:t>
            </w:r>
            <w:r w:rsidRPr="000B24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0B245F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0B245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—  </w:t>
            </w:r>
            <w:r w:rsidRPr="000B245F">
              <w:rPr>
                <w:rFonts w:ascii="Times New Roman" w:hAnsi="Times New Roman"/>
                <w:sz w:val="18"/>
                <w:szCs w:val="18"/>
              </w:rPr>
              <w:t xml:space="preserve">изменение оптической плотности калибровочной пробы в мин, ед. опт. </w:t>
            </w:r>
            <w:proofErr w:type="spellStart"/>
            <w:proofErr w:type="gramStart"/>
            <w:r w:rsidRPr="000B245F">
              <w:rPr>
                <w:rFonts w:ascii="Times New Roman" w:hAnsi="Times New Roman"/>
                <w:sz w:val="18"/>
                <w:szCs w:val="18"/>
              </w:rPr>
              <w:t>пл</w:t>
            </w:r>
            <w:proofErr w:type="spellEnd"/>
            <w:proofErr w:type="gramEnd"/>
          </w:p>
        </w:tc>
      </w:tr>
      <w:tr w:rsidR="00795B3A" w:rsidRPr="004617FB" w:rsidTr="000B245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4617FB" w:rsidRDefault="00795B3A" w:rsidP="003E19E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0B245F">
            <w:pPr>
              <w:pStyle w:val="af1"/>
              <w:ind w:lef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1223">
              <w:rPr>
                <w:rFonts w:ascii="Times New Roman" w:hAnsi="Times New Roman"/>
                <w:iCs/>
                <w:sz w:val="18"/>
                <w:szCs w:val="18"/>
              </w:rPr>
              <w:t xml:space="preserve">ΔА </w:t>
            </w:r>
            <w:proofErr w:type="spellStart"/>
            <w:r w:rsidRPr="000B245F">
              <w:rPr>
                <w:rFonts w:ascii="Times New Roman" w:hAnsi="Times New Roman"/>
                <w:i/>
                <w:iCs/>
                <w:sz w:val="18"/>
                <w:szCs w:val="18"/>
              </w:rPr>
              <w:t>хол</w:t>
            </w:r>
            <w:proofErr w:type="spellEnd"/>
            <w:r w:rsidRPr="000B245F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0B245F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0B245F">
              <w:rPr>
                <w:rFonts w:ascii="Times New Roman" w:hAnsi="Times New Roman"/>
                <w:spacing w:val="-4"/>
                <w:sz w:val="18"/>
                <w:szCs w:val="18"/>
              </w:rPr>
              <w:t>—</w:t>
            </w:r>
            <w:r w:rsidRPr="000B245F">
              <w:rPr>
                <w:rFonts w:ascii="Times New Roman" w:hAnsi="Times New Roman"/>
                <w:sz w:val="18"/>
                <w:szCs w:val="18"/>
              </w:rPr>
              <w:t xml:space="preserve"> изменение оптической плотности холостой пробы в мин, ед. опт</w:t>
            </w:r>
            <w:proofErr w:type="gramStart"/>
            <w:r w:rsidRPr="000B245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B24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B245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B245F">
              <w:rPr>
                <w:rFonts w:ascii="Times New Roman" w:hAnsi="Times New Roman"/>
                <w:sz w:val="18"/>
                <w:szCs w:val="18"/>
              </w:rPr>
              <w:t>л.;</w:t>
            </w:r>
          </w:p>
        </w:tc>
      </w:tr>
      <w:tr w:rsidR="00795B3A" w:rsidRPr="004617FB" w:rsidTr="000B245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4617FB" w:rsidRDefault="00795B3A" w:rsidP="003E19E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0B245F">
            <w:pPr>
              <w:pStyle w:val="af1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45F">
              <w:rPr>
                <w:rFonts w:ascii="Times New Roman" w:hAnsi="Times New Roman"/>
                <w:sz w:val="18"/>
                <w:szCs w:val="18"/>
              </w:rPr>
              <w:t>8,3</w:t>
            </w:r>
          </w:p>
        </w:tc>
        <w:tc>
          <w:tcPr>
            <w:tcW w:w="3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0B245F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0B245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—  содержание мочевины в калибраторе, </w:t>
            </w:r>
            <w:proofErr w:type="spellStart"/>
            <w:r w:rsidRPr="000B245F">
              <w:rPr>
                <w:rFonts w:ascii="Times New Roman" w:hAnsi="Times New Roman"/>
                <w:spacing w:val="-4"/>
                <w:sz w:val="18"/>
                <w:szCs w:val="18"/>
              </w:rPr>
              <w:t>ммоль</w:t>
            </w:r>
            <w:proofErr w:type="spellEnd"/>
            <w:r w:rsidRPr="000B245F">
              <w:rPr>
                <w:rFonts w:ascii="Times New Roman" w:hAnsi="Times New Roman"/>
                <w:spacing w:val="-4"/>
                <w:sz w:val="18"/>
                <w:szCs w:val="18"/>
              </w:rPr>
              <w:t>/л.</w:t>
            </w:r>
          </w:p>
        </w:tc>
      </w:tr>
    </w:tbl>
    <w:p w:rsidR="00795B3A" w:rsidRPr="000A7A0E" w:rsidRDefault="00795B3A" w:rsidP="005B64ED">
      <w:pPr>
        <w:spacing w:after="0" w:line="240" w:lineRule="auto"/>
        <w:rPr>
          <w:rFonts w:ascii="Times New Roman" w:hAnsi="Times New Roman"/>
          <w:b/>
          <w:bCs/>
          <w:sz w:val="4"/>
          <w:szCs w:val="4"/>
        </w:rPr>
      </w:pPr>
    </w:p>
    <w:p w:rsidR="00795B3A" w:rsidRPr="004617FB" w:rsidRDefault="00795B3A" w:rsidP="0084083B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4617FB">
        <w:rPr>
          <w:rFonts w:ascii="Times New Roman" w:hAnsi="Times New Roman"/>
          <w:b/>
          <w:i/>
          <w:sz w:val="18"/>
          <w:szCs w:val="18"/>
        </w:rPr>
        <w:t xml:space="preserve">Содержание мочевины в моче в </w:t>
      </w:r>
      <w:proofErr w:type="spellStart"/>
      <w:r w:rsidRPr="004617FB">
        <w:rPr>
          <w:rFonts w:ascii="Times New Roman" w:hAnsi="Times New Roman"/>
          <w:b/>
          <w:i/>
          <w:sz w:val="18"/>
          <w:szCs w:val="18"/>
        </w:rPr>
        <w:t>ммоль</w:t>
      </w:r>
      <w:proofErr w:type="spellEnd"/>
      <w:r w:rsidRPr="004617FB">
        <w:rPr>
          <w:rFonts w:ascii="Times New Roman" w:hAnsi="Times New Roman"/>
          <w:b/>
          <w:i/>
          <w:sz w:val="18"/>
          <w:szCs w:val="18"/>
        </w:rPr>
        <w:t>/</w:t>
      </w:r>
      <w:proofErr w:type="spellStart"/>
      <w:r w:rsidRPr="004617FB">
        <w:rPr>
          <w:rFonts w:ascii="Times New Roman" w:hAnsi="Times New Roman"/>
          <w:b/>
          <w:i/>
          <w:sz w:val="18"/>
          <w:szCs w:val="18"/>
        </w:rPr>
        <w:t>сут</w:t>
      </w:r>
      <w:proofErr w:type="spellEnd"/>
      <w:r w:rsidRPr="004617FB">
        <w:rPr>
          <w:rFonts w:ascii="Times New Roman" w:hAnsi="Times New Roman"/>
          <w:b/>
          <w:i/>
          <w:sz w:val="18"/>
          <w:szCs w:val="18"/>
        </w:rPr>
        <w:t xml:space="preserve"> определить по формуле:</w:t>
      </w:r>
    </w:p>
    <w:p w:rsidR="00795B3A" w:rsidRPr="002F53EC" w:rsidRDefault="00795B3A" w:rsidP="000B245F">
      <w:pPr>
        <w:pStyle w:val="af1"/>
        <w:ind w:left="708" w:firstLine="708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>
        <w:rPr>
          <w:rFonts w:ascii="Times New Roman" w:hAnsi="Times New Roman"/>
          <w:i/>
          <w:sz w:val="18"/>
          <w:szCs w:val="18"/>
        </w:rPr>
        <w:t>(</w:t>
      </w:r>
      <w:r w:rsidRPr="00161D7E">
        <w:rPr>
          <w:rFonts w:ascii="Times New Roman" w:hAnsi="Times New Roman"/>
          <w:i/>
          <w:sz w:val="18"/>
          <w:szCs w:val="18"/>
        </w:rPr>
        <w:t>∆</w:t>
      </w:r>
      <w:proofErr w:type="spellStart"/>
      <w:r w:rsidRPr="00161D7E">
        <w:rPr>
          <w:rFonts w:ascii="Times New Roman" w:hAnsi="Times New Roman"/>
          <w:i/>
          <w:sz w:val="18"/>
          <w:szCs w:val="18"/>
        </w:rPr>
        <w:t>А</w:t>
      </w:r>
      <w:r w:rsidRPr="00161D7E">
        <w:rPr>
          <w:rFonts w:ascii="Times New Roman" w:hAnsi="Times New Roman"/>
          <w:i/>
          <w:sz w:val="18"/>
          <w:szCs w:val="18"/>
          <w:vertAlign w:val="subscript"/>
        </w:rPr>
        <w:t>опыт</w:t>
      </w:r>
      <w:proofErr w:type="spellEnd"/>
      <w:r w:rsidRPr="00161D7E">
        <w:rPr>
          <w:rFonts w:ascii="Times New Roman" w:hAnsi="Times New Roman"/>
          <w:i/>
          <w:sz w:val="18"/>
          <w:szCs w:val="18"/>
          <w:vertAlign w:val="subscript"/>
        </w:rPr>
        <w:t>.</w:t>
      </w:r>
      <w:proofErr w:type="gramEnd"/>
      <w:r w:rsidRPr="00161D7E">
        <w:rPr>
          <w:rFonts w:ascii="Times New Roman" w:hAnsi="Times New Roman"/>
          <w:i/>
          <w:sz w:val="18"/>
          <w:szCs w:val="18"/>
        </w:rPr>
        <w:t xml:space="preserve"> - ∆</w:t>
      </w:r>
      <w:proofErr w:type="spellStart"/>
      <w:proofErr w:type="gramStart"/>
      <w:r w:rsidRPr="00161D7E">
        <w:rPr>
          <w:rFonts w:ascii="Times New Roman" w:hAnsi="Times New Roman"/>
          <w:i/>
          <w:sz w:val="18"/>
          <w:szCs w:val="18"/>
        </w:rPr>
        <w:t>А</w:t>
      </w:r>
      <w:r>
        <w:rPr>
          <w:rFonts w:ascii="Times New Roman" w:hAnsi="Times New Roman"/>
          <w:i/>
          <w:sz w:val="18"/>
          <w:szCs w:val="18"/>
          <w:vertAlign w:val="subscript"/>
        </w:rPr>
        <w:t>хол</w:t>
      </w:r>
      <w:proofErr w:type="spellEnd"/>
      <w:r w:rsidRPr="00161D7E">
        <w:rPr>
          <w:rFonts w:ascii="Times New Roman" w:hAnsi="Times New Roman"/>
          <w:i/>
          <w:sz w:val="18"/>
          <w:szCs w:val="18"/>
          <w:vertAlign w:val="subscript"/>
        </w:rPr>
        <w:t>.</w:t>
      </w:r>
      <w:r>
        <w:rPr>
          <w:rFonts w:ascii="Times New Roman" w:hAnsi="Times New Roman"/>
          <w:i/>
          <w:sz w:val="18"/>
          <w:szCs w:val="18"/>
        </w:rPr>
        <w:t xml:space="preserve">) × 100 × </w:t>
      </w:r>
      <w:r>
        <w:rPr>
          <w:rFonts w:ascii="Times New Roman" w:hAnsi="Times New Roman"/>
          <w:i/>
          <w:sz w:val="18"/>
          <w:szCs w:val="18"/>
          <w:lang w:val="en-US"/>
        </w:rPr>
        <w:t>V</w:t>
      </w:r>
      <w:proofErr w:type="gramEnd"/>
    </w:p>
    <w:p w:rsidR="00795B3A" w:rsidRPr="00161D7E" w:rsidRDefault="00795B3A" w:rsidP="000B245F">
      <w:pPr>
        <w:pStyle w:val="af1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С = ------------------------------------- × </w:t>
      </w:r>
      <w:r w:rsidRPr="00161D7E">
        <w:rPr>
          <w:rFonts w:ascii="Times New Roman" w:hAnsi="Times New Roman"/>
          <w:sz w:val="18"/>
          <w:szCs w:val="18"/>
        </w:rPr>
        <w:t>8,3</w:t>
      </w:r>
    </w:p>
    <w:p w:rsidR="00795B3A" w:rsidRPr="000B245F" w:rsidRDefault="00795B3A" w:rsidP="000B245F">
      <w:pPr>
        <w:pStyle w:val="af1"/>
        <w:ind w:left="708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</w:t>
      </w:r>
      <w:proofErr w:type="gramStart"/>
      <w:r>
        <w:rPr>
          <w:rFonts w:ascii="Times New Roman" w:hAnsi="Times New Roman"/>
          <w:i/>
          <w:sz w:val="18"/>
          <w:szCs w:val="18"/>
        </w:rPr>
        <w:t>(</w:t>
      </w:r>
      <w:r w:rsidRPr="00161D7E">
        <w:rPr>
          <w:rFonts w:ascii="Times New Roman" w:hAnsi="Times New Roman"/>
          <w:i/>
          <w:sz w:val="18"/>
          <w:szCs w:val="18"/>
        </w:rPr>
        <w:t>∆А</w:t>
      </w:r>
      <w:r>
        <w:rPr>
          <w:rFonts w:ascii="Times New Roman" w:hAnsi="Times New Roman"/>
          <w:i/>
          <w:sz w:val="18"/>
          <w:szCs w:val="18"/>
          <w:vertAlign w:val="subscript"/>
        </w:rPr>
        <w:t>кал.</w:t>
      </w:r>
      <w:proofErr w:type="gramEnd"/>
      <w:r>
        <w:rPr>
          <w:rFonts w:ascii="Times New Roman" w:hAnsi="Times New Roman"/>
          <w:i/>
          <w:sz w:val="18"/>
          <w:szCs w:val="18"/>
          <w:vertAlign w:val="subscript"/>
        </w:rPr>
        <w:t xml:space="preserve"> </w:t>
      </w:r>
      <w:r w:rsidRPr="00161D7E">
        <w:rPr>
          <w:rFonts w:ascii="Times New Roman" w:hAnsi="Times New Roman"/>
          <w:i/>
          <w:sz w:val="18"/>
          <w:szCs w:val="18"/>
        </w:rPr>
        <w:t>- ∆</w:t>
      </w:r>
      <w:proofErr w:type="spellStart"/>
      <w:proofErr w:type="gramStart"/>
      <w:r w:rsidRPr="00161D7E">
        <w:rPr>
          <w:rFonts w:ascii="Times New Roman" w:hAnsi="Times New Roman"/>
          <w:i/>
          <w:sz w:val="18"/>
          <w:szCs w:val="18"/>
        </w:rPr>
        <w:t>А</w:t>
      </w:r>
      <w:r>
        <w:rPr>
          <w:rFonts w:ascii="Times New Roman" w:hAnsi="Times New Roman"/>
          <w:i/>
          <w:sz w:val="18"/>
          <w:szCs w:val="18"/>
          <w:vertAlign w:val="subscript"/>
        </w:rPr>
        <w:t>хол</w:t>
      </w:r>
      <w:proofErr w:type="spellEnd"/>
      <w:r w:rsidRPr="00161D7E">
        <w:rPr>
          <w:rFonts w:ascii="Times New Roman" w:hAnsi="Times New Roman"/>
          <w:i/>
          <w:sz w:val="18"/>
          <w:szCs w:val="18"/>
          <w:vertAlign w:val="subscript"/>
        </w:rPr>
        <w:t>.</w:t>
      </w:r>
      <w:r>
        <w:rPr>
          <w:rFonts w:ascii="Times New Roman" w:hAnsi="Times New Roman"/>
          <w:i/>
          <w:sz w:val="18"/>
          <w:szCs w:val="18"/>
        </w:rPr>
        <w:t>)</w:t>
      </w:r>
      <w:r w:rsidRPr="006E4914">
        <w:rPr>
          <w:rFonts w:ascii="Times New Roman" w:hAnsi="Times New Roman"/>
          <w:bCs/>
          <w:sz w:val="18"/>
          <w:szCs w:val="18"/>
        </w:rPr>
        <w:t xml:space="preserve">                         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872"/>
        <w:gridCol w:w="3864"/>
      </w:tblGrid>
      <w:tr w:rsidR="00795B3A" w:rsidRPr="004617FB" w:rsidTr="000B245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4617FB" w:rsidRDefault="00795B3A" w:rsidP="00AF7E20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FB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AF7E20">
            <w:pPr>
              <w:pStyle w:val="af1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0B245F">
              <w:rPr>
                <w:rFonts w:ascii="Times New Roman" w:hAnsi="Times New Roman"/>
                <w:sz w:val="18"/>
                <w:szCs w:val="18"/>
              </w:rPr>
              <w:t xml:space="preserve">С  </w:t>
            </w:r>
          </w:p>
        </w:tc>
        <w:tc>
          <w:tcPr>
            <w:tcW w:w="3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0B24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245F">
              <w:rPr>
                <w:rFonts w:ascii="Times New Roman" w:hAnsi="Times New Roman"/>
                <w:sz w:val="18"/>
                <w:szCs w:val="18"/>
              </w:rPr>
              <w:t xml:space="preserve">—  концентрация мочевины в анализируемой пробе, </w:t>
            </w:r>
            <w:proofErr w:type="spellStart"/>
            <w:r w:rsidRPr="000B245F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0B245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B245F">
              <w:rPr>
                <w:rFonts w:ascii="Times New Roman" w:hAnsi="Times New Roman"/>
                <w:sz w:val="18"/>
                <w:szCs w:val="18"/>
              </w:rPr>
              <w:t>сут</w:t>
            </w:r>
            <w:proofErr w:type="spellEnd"/>
            <w:r w:rsidRPr="000B245F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</w:tr>
      <w:tr w:rsidR="00795B3A" w:rsidRPr="004617FB" w:rsidTr="000B245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4617FB" w:rsidRDefault="00795B3A" w:rsidP="00AF7E20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0B245F">
            <w:pPr>
              <w:pStyle w:val="af1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6E1223"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>ΔА</w:t>
            </w:r>
            <w:r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 xml:space="preserve"> </w:t>
            </w:r>
            <w:r w:rsidRPr="006E1223">
              <w:rPr>
                <w:rFonts w:ascii="Times New Roman" w:hAnsi="Times New Roman"/>
                <w:i/>
                <w:iCs/>
                <w:spacing w:val="-6"/>
                <w:sz w:val="18"/>
                <w:szCs w:val="18"/>
              </w:rPr>
              <w:t>опыт</w:t>
            </w:r>
            <w:r w:rsidRPr="006E1223">
              <w:rPr>
                <w:rFonts w:ascii="Times New Roman" w:hAnsi="Times New Roman"/>
                <w:spacing w:val="-6"/>
                <w:sz w:val="18"/>
                <w:szCs w:val="18"/>
              </w:rPr>
              <w:t>.</w:t>
            </w:r>
          </w:p>
        </w:tc>
        <w:tc>
          <w:tcPr>
            <w:tcW w:w="3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0B24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245F">
              <w:rPr>
                <w:rFonts w:ascii="Times New Roman" w:hAnsi="Times New Roman"/>
                <w:sz w:val="18"/>
                <w:szCs w:val="18"/>
              </w:rPr>
              <w:t>—  изменение оптической плотности опытной пробы в мин, ед. опт</w:t>
            </w:r>
            <w:proofErr w:type="gramStart"/>
            <w:r w:rsidRPr="000B245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B24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B245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B245F">
              <w:rPr>
                <w:rFonts w:ascii="Times New Roman" w:hAnsi="Times New Roman"/>
                <w:sz w:val="18"/>
                <w:szCs w:val="18"/>
              </w:rPr>
              <w:t>л.;</w:t>
            </w:r>
          </w:p>
        </w:tc>
      </w:tr>
      <w:tr w:rsidR="00795B3A" w:rsidRPr="004617FB" w:rsidTr="000B245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4617FB" w:rsidRDefault="00795B3A" w:rsidP="00AF7E20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0B245F">
            <w:pPr>
              <w:pStyle w:val="af1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223">
              <w:rPr>
                <w:rFonts w:ascii="Times New Roman" w:hAnsi="Times New Roman"/>
                <w:iCs/>
                <w:sz w:val="18"/>
                <w:szCs w:val="18"/>
              </w:rPr>
              <w:t>ΔА</w:t>
            </w:r>
            <w:r w:rsidRPr="000B245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кал</w:t>
            </w:r>
            <w:r w:rsidRPr="000B24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0B245F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0B245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—  </w:t>
            </w:r>
            <w:r w:rsidRPr="000B245F">
              <w:rPr>
                <w:rFonts w:ascii="Times New Roman" w:hAnsi="Times New Roman"/>
                <w:sz w:val="18"/>
                <w:szCs w:val="18"/>
              </w:rPr>
              <w:t xml:space="preserve">изменение оптической плотности калибровочной пробы в мин, ед. опт. </w:t>
            </w:r>
            <w:proofErr w:type="spellStart"/>
            <w:proofErr w:type="gramStart"/>
            <w:r w:rsidRPr="000B245F">
              <w:rPr>
                <w:rFonts w:ascii="Times New Roman" w:hAnsi="Times New Roman"/>
                <w:sz w:val="18"/>
                <w:szCs w:val="18"/>
              </w:rPr>
              <w:t>пл</w:t>
            </w:r>
            <w:proofErr w:type="spellEnd"/>
            <w:proofErr w:type="gramEnd"/>
          </w:p>
        </w:tc>
      </w:tr>
      <w:tr w:rsidR="00795B3A" w:rsidRPr="004617FB" w:rsidTr="000B245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4617FB" w:rsidRDefault="00795B3A" w:rsidP="00AF7E20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0B245F">
            <w:pPr>
              <w:pStyle w:val="af1"/>
              <w:ind w:lef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1223">
              <w:rPr>
                <w:rFonts w:ascii="Times New Roman" w:hAnsi="Times New Roman"/>
                <w:iCs/>
                <w:sz w:val="18"/>
                <w:szCs w:val="18"/>
              </w:rPr>
              <w:t xml:space="preserve">ΔА </w:t>
            </w:r>
            <w:proofErr w:type="spellStart"/>
            <w:r w:rsidRPr="000B245F">
              <w:rPr>
                <w:rFonts w:ascii="Times New Roman" w:hAnsi="Times New Roman"/>
                <w:i/>
                <w:iCs/>
                <w:sz w:val="18"/>
                <w:szCs w:val="18"/>
              </w:rPr>
              <w:t>хол</w:t>
            </w:r>
            <w:proofErr w:type="spellEnd"/>
            <w:r w:rsidRPr="000B245F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0B245F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0B245F">
              <w:rPr>
                <w:rFonts w:ascii="Times New Roman" w:hAnsi="Times New Roman"/>
                <w:sz w:val="18"/>
                <w:szCs w:val="18"/>
              </w:rPr>
              <w:t>- изменение оптической плотности холостой пробы в мин, ед. опт</w:t>
            </w:r>
            <w:proofErr w:type="gramStart"/>
            <w:r w:rsidRPr="000B245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B24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B245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B245F">
              <w:rPr>
                <w:rFonts w:ascii="Times New Roman" w:hAnsi="Times New Roman"/>
                <w:sz w:val="18"/>
                <w:szCs w:val="18"/>
              </w:rPr>
              <w:t>л.;</w:t>
            </w:r>
          </w:p>
        </w:tc>
      </w:tr>
      <w:tr w:rsidR="00795B3A" w:rsidRPr="004617FB" w:rsidTr="000B245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4617FB" w:rsidRDefault="00795B3A" w:rsidP="00AF7E20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AF7E20">
            <w:pPr>
              <w:pStyle w:val="af1"/>
              <w:ind w:lef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45F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3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0B24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245F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0B245F">
              <w:rPr>
                <w:rFonts w:ascii="Times New Roman" w:hAnsi="Times New Roman"/>
                <w:sz w:val="18"/>
                <w:szCs w:val="18"/>
              </w:rPr>
              <w:t xml:space="preserve"> коэффициент разведения мочи;</w:t>
            </w:r>
          </w:p>
        </w:tc>
      </w:tr>
      <w:tr w:rsidR="00795B3A" w:rsidRPr="004617FB" w:rsidTr="000B245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4617FB" w:rsidRDefault="00795B3A" w:rsidP="00AF7E20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AF7E20">
            <w:pPr>
              <w:pStyle w:val="af1"/>
              <w:ind w:lef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45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V</w:t>
            </w:r>
          </w:p>
        </w:tc>
        <w:tc>
          <w:tcPr>
            <w:tcW w:w="3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0B24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245F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0B245F">
              <w:rPr>
                <w:rFonts w:ascii="Times New Roman" w:hAnsi="Times New Roman"/>
                <w:sz w:val="18"/>
                <w:szCs w:val="18"/>
              </w:rPr>
              <w:t xml:space="preserve"> количество мочи, собранной за сутки, </w:t>
            </w:r>
            <w:proofErr w:type="gramStart"/>
            <w:r w:rsidRPr="000B245F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0B245F">
              <w:rPr>
                <w:rFonts w:ascii="Times New Roman" w:hAnsi="Times New Roman"/>
                <w:sz w:val="18"/>
                <w:szCs w:val="18"/>
              </w:rPr>
              <w:t xml:space="preserve">;  </w:t>
            </w:r>
          </w:p>
        </w:tc>
      </w:tr>
      <w:tr w:rsidR="00795B3A" w:rsidRPr="004617FB" w:rsidTr="000B245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4617FB" w:rsidRDefault="00795B3A" w:rsidP="00AF7E20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AF7E20">
            <w:pPr>
              <w:pStyle w:val="af1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45F">
              <w:rPr>
                <w:rFonts w:ascii="Times New Roman" w:hAnsi="Times New Roman"/>
                <w:sz w:val="18"/>
                <w:szCs w:val="18"/>
              </w:rPr>
              <w:t>8,3</w:t>
            </w:r>
          </w:p>
        </w:tc>
        <w:tc>
          <w:tcPr>
            <w:tcW w:w="3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B3A" w:rsidRPr="000B245F" w:rsidRDefault="00795B3A" w:rsidP="000B24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245F">
              <w:rPr>
                <w:rFonts w:ascii="Times New Roman" w:hAnsi="Times New Roman"/>
                <w:sz w:val="18"/>
                <w:szCs w:val="18"/>
              </w:rPr>
              <w:t xml:space="preserve">—  </w:t>
            </w:r>
            <w:r w:rsidRPr="000B245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содержание мочевины в калибраторе, </w:t>
            </w:r>
            <w:proofErr w:type="spellStart"/>
            <w:r w:rsidRPr="000B245F">
              <w:rPr>
                <w:rFonts w:ascii="Times New Roman" w:hAnsi="Times New Roman"/>
                <w:spacing w:val="-4"/>
                <w:sz w:val="18"/>
                <w:szCs w:val="18"/>
              </w:rPr>
              <w:t>ммоль</w:t>
            </w:r>
            <w:proofErr w:type="spellEnd"/>
            <w:r w:rsidRPr="000B245F">
              <w:rPr>
                <w:rFonts w:ascii="Times New Roman" w:hAnsi="Times New Roman"/>
                <w:spacing w:val="-4"/>
                <w:sz w:val="18"/>
                <w:szCs w:val="18"/>
              </w:rPr>
              <w:t>/л.</w:t>
            </w:r>
          </w:p>
        </w:tc>
      </w:tr>
    </w:tbl>
    <w:p w:rsidR="00795B3A" w:rsidRPr="000A7A0E" w:rsidRDefault="00795B3A" w:rsidP="0084083B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795B3A" w:rsidRPr="00555378" w:rsidRDefault="00795B3A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5378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555378">
        <w:rPr>
          <w:rFonts w:ascii="Times New Roman" w:hAnsi="Times New Roman"/>
          <w:sz w:val="18"/>
          <w:szCs w:val="18"/>
        </w:rPr>
        <w:t xml:space="preserve"> </w:t>
      </w:r>
    </w:p>
    <w:p w:rsidR="00795B3A" w:rsidRDefault="00795B3A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5378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>
        <w:rPr>
          <w:rFonts w:ascii="Times New Roman" w:hAnsi="Times New Roman"/>
          <w:sz w:val="18"/>
          <w:szCs w:val="18"/>
        </w:rPr>
        <w:t xml:space="preserve">в защищенном от света месте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+2–8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С в упаковке предприятия-изготовителя в течение всего срока годности. </w:t>
      </w:r>
      <w:r w:rsidRPr="00555378">
        <w:rPr>
          <w:rFonts w:ascii="Times New Roman" w:hAnsi="Times New Roman"/>
          <w:sz w:val="18"/>
          <w:szCs w:val="18"/>
        </w:rPr>
        <w:t xml:space="preserve">Допускается транспортирование и хранение наборов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до +25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>С не более 5</w:t>
      </w:r>
      <w:r w:rsidRPr="0055537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суток. </w:t>
      </w:r>
    </w:p>
    <w:p w:rsidR="00795B3A" w:rsidRPr="00555378" w:rsidRDefault="00795B3A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5378">
        <w:rPr>
          <w:rFonts w:ascii="Times New Roman" w:hAnsi="Times New Roman"/>
          <w:sz w:val="18"/>
          <w:szCs w:val="18"/>
          <w:lang w:eastAsia="ru-RU"/>
        </w:rPr>
        <w:t>Замораживание компонентов набора не допускается.</w:t>
      </w:r>
    </w:p>
    <w:p w:rsidR="00795B3A" w:rsidRPr="00555378" w:rsidRDefault="00795B3A" w:rsidP="0055537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555378">
        <w:rPr>
          <w:rFonts w:ascii="Times New Roman" w:hAnsi="Times New Roman"/>
          <w:b/>
          <w:sz w:val="18"/>
          <w:szCs w:val="18"/>
          <w:lang w:eastAsia="ru-RU"/>
        </w:rPr>
        <w:t>Срок годности набора – 18 месяцев.</w:t>
      </w:r>
    </w:p>
    <w:p w:rsidR="00795B3A" w:rsidRPr="00747980" w:rsidRDefault="00795B3A" w:rsidP="007479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47980">
        <w:rPr>
          <w:rFonts w:ascii="Times New Roman" w:hAnsi="Times New Roman"/>
          <w:sz w:val="18"/>
          <w:szCs w:val="18"/>
        </w:rPr>
        <w:lastRenderedPageBreak/>
        <w:t>Реагенты 1 и 2 после вскрытия флаконов могут храниться при температуре +2 – 8</w:t>
      </w:r>
      <w:r w:rsidRPr="00747980">
        <w:rPr>
          <w:rFonts w:ascii="Times New Roman" w:hAnsi="Times New Roman"/>
          <w:sz w:val="18"/>
          <w:szCs w:val="18"/>
          <w:vertAlign w:val="superscript"/>
        </w:rPr>
        <w:t>0</w:t>
      </w:r>
      <w:proofErr w:type="gramStart"/>
      <w:r w:rsidRPr="00747980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747980">
        <w:rPr>
          <w:rFonts w:ascii="Times New Roman" w:hAnsi="Times New Roman"/>
          <w:sz w:val="18"/>
          <w:szCs w:val="18"/>
        </w:rPr>
        <w:t>С</w:t>
      </w:r>
      <w:proofErr w:type="gramEnd"/>
      <w:r w:rsidRPr="00747980">
        <w:rPr>
          <w:rFonts w:ascii="Times New Roman" w:hAnsi="Times New Roman"/>
          <w:sz w:val="18"/>
          <w:szCs w:val="18"/>
        </w:rPr>
        <w:t xml:space="preserve"> в темном месте в течение всего срока годности наборов при условии достаточной герметичности флаконов.</w:t>
      </w:r>
    </w:p>
    <w:p w:rsidR="00795B3A" w:rsidRPr="00747980" w:rsidRDefault="00795B3A" w:rsidP="00747980">
      <w:pPr>
        <w:pStyle w:val="2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47980">
        <w:rPr>
          <w:rFonts w:ascii="Times New Roman" w:hAnsi="Times New Roman"/>
          <w:sz w:val="18"/>
          <w:szCs w:val="18"/>
        </w:rPr>
        <w:t>Рабочий реагент можно хранить в темном месте при температуре +2 – 8</w:t>
      </w:r>
      <w:r w:rsidRPr="00747980">
        <w:rPr>
          <w:rFonts w:ascii="Times New Roman" w:hAnsi="Times New Roman"/>
          <w:sz w:val="18"/>
          <w:szCs w:val="18"/>
          <w:vertAlign w:val="superscript"/>
        </w:rPr>
        <w:t>0</w:t>
      </w:r>
      <w:proofErr w:type="gramStart"/>
      <w:r w:rsidRPr="00747980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747980">
        <w:rPr>
          <w:rFonts w:ascii="Times New Roman" w:hAnsi="Times New Roman"/>
          <w:sz w:val="18"/>
          <w:szCs w:val="18"/>
        </w:rPr>
        <w:t>С</w:t>
      </w:r>
      <w:proofErr w:type="gramEnd"/>
      <w:r w:rsidRPr="00747980">
        <w:rPr>
          <w:rFonts w:ascii="Times New Roman" w:hAnsi="Times New Roman"/>
          <w:sz w:val="18"/>
          <w:szCs w:val="18"/>
        </w:rPr>
        <w:t xml:space="preserve"> не более  месяца или при комнатной температуре (+18 – 25º С) не более 5 суток.</w:t>
      </w:r>
    </w:p>
    <w:p w:rsidR="00795B3A" w:rsidRPr="00747980" w:rsidRDefault="00795B3A" w:rsidP="007479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47980">
        <w:rPr>
          <w:rFonts w:ascii="Times New Roman" w:hAnsi="Times New Roman"/>
          <w:sz w:val="18"/>
          <w:szCs w:val="18"/>
        </w:rPr>
        <w:t>Калибратор после вскрытия флакона может храниться при температуре +2 – 8</w:t>
      </w:r>
      <w:r w:rsidRPr="00747980">
        <w:rPr>
          <w:rFonts w:ascii="Times New Roman" w:hAnsi="Times New Roman"/>
          <w:sz w:val="18"/>
          <w:szCs w:val="18"/>
          <w:vertAlign w:val="superscript"/>
        </w:rPr>
        <w:t>0</w:t>
      </w:r>
      <w:proofErr w:type="gramStart"/>
      <w:r w:rsidRPr="00747980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747980">
        <w:rPr>
          <w:rFonts w:ascii="Times New Roman" w:hAnsi="Times New Roman"/>
          <w:sz w:val="18"/>
          <w:szCs w:val="18"/>
        </w:rPr>
        <w:t>С</w:t>
      </w:r>
      <w:proofErr w:type="gramEnd"/>
      <w:r w:rsidRPr="00747980">
        <w:rPr>
          <w:rFonts w:ascii="Times New Roman" w:hAnsi="Times New Roman"/>
          <w:sz w:val="18"/>
          <w:szCs w:val="18"/>
        </w:rPr>
        <w:t xml:space="preserve"> в течение 3 месяцев </w:t>
      </w:r>
      <w:r w:rsidRPr="0074798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747980">
        <w:rPr>
          <w:rFonts w:ascii="Times New Roman" w:hAnsi="Times New Roman"/>
          <w:sz w:val="18"/>
          <w:szCs w:val="18"/>
        </w:rPr>
        <w:t>при условии достаточной герметичности флакона.</w:t>
      </w:r>
    </w:p>
    <w:p w:rsidR="00795B3A" w:rsidRPr="00747980" w:rsidRDefault="00795B3A" w:rsidP="0074798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747980">
        <w:rPr>
          <w:rFonts w:ascii="Times New Roman" w:hAnsi="Times New Roman"/>
          <w:sz w:val="18"/>
          <w:szCs w:val="18"/>
          <w:lang w:eastAsia="ru-RU"/>
        </w:rPr>
        <w:t>Для получения надежных результатов необходимо строгое соблюдение инструкции по применению набора.</w:t>
      </w:r>
    </w:p>
    <w:p w:rsidR="00795B3A" w:rsidRPr="00B64C59" w:rsidRDefault="00795B3A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795B3A" w:rsidRPr="00645989" w:rsidRDefault="00795B3A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989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795B3A" w:rsidRPr="00645989" w:rsidRDefault="00795B3A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795B3A" w:rsidRPr="00645989" w:rsidRDefault="00CF2ABE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Гарантийные обязательства </w:t>
      </w:r>
      <w:r w:rsidR="00795B3A" w:rsidRPr="00645989">
        <w:rPr>
          <w:rFonts w:ascii="Times New Roman" w:hAnsi="Times New Roman"/>
          <w:sz w:val="18"/>
          <w:szCs w:val="18"/>
        </w:rPr>
        <w:t>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795B3A" w:rsidRPr="00B64C59" w:rsidRDefault="00795B3A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795B3A" w:rsidRPr="00B64C59" w:rsidRDefault="00795B3A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B64C59">
        <w:rPr>
          <w:rFonts w:ascii="Times New Roman" w:hAnsi="Times New Roman"/>
          <w:b/>
          <w:sz w:val="18"/>
          <w:szCs w:val="18"/>
          <w:lang w:eastAsia="ru-RU"/>
        </w:rPr>
        <w:t>УТИЛИЗАЦИЯ И УНИЧТОЖЕНИЕ</w:t>
      </w:r>
    </w:p>
    <w:p w:rsidR="00795B3A" w:rsidRPr="00B64C59" w:rsidRDefault="00795B3A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r>
        <w:rPr>
          <w:rFonts w:ascii="Times New Roman" w:hAnsi="Times New Roman"/>
          <w:b/>
          <w:sz w:val="18"/>
          <w:szCs w:val="18"/>
          <w:lang w:eastAsia="ru-RU"/>
        </w:rPr>
        <w:t>МОЧЕВИНА ФС</w:t>
      </w:r>
      <w:r w:rsidRPr="00B64C59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</w:t>
      </w:r>
      <w:proofErr w:type="gramStart"/>
      <w:r w:rsidRPr="00B64C59">
        <w:rPr>
          <w:rFonts w:ascii="Times New Roman" w:hAnsi="Times New Roman"/>
          <w:sz w:val="18"/>
          <w:szCs w:val="18"/>
          <w:lang w:eastAsia="ru-RU"/>
        </w:rPr>
        <w:t>Р</w:t>
      </w:r>
      <w:proofErr w:type="gram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52905-2007 «Лаборатории медицинские. Требования безопасности».</w:t>
      </w:r>
    </w:p>
    <w:p w:rsidR="00795B3A" w:rsidRDefault="00795B3A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B64C59">
        <w:rPr>
          <w:rFonts w:ascii="Times New Roman" w:hAnsi="Times New Roman"/>
          <w:sz w:val="18"/>
          <w:szCs w:val="18"/>
          <w:lang w:eastAsia="ru-RU"/>
        </w:rPr>
        <w:t>тилизацию, уничтожение и дезинфекцию наборов реагентов следует п</w:t>
      </w:r>
      <w:r>
        <w:rPr>
          <w:rFonts w:ascii="Times New Roman" w:hAnsi="Times New Roman"/>
          <w:sz w:val="18"/>
          <w:szCs w:val="18"/>
          <w:lang w:eastAsia="ru-RU"/>
        </w:rPr>
        <w:t xml:space="preserve">роводить в соответствии с </w:t>
      </w:r>
      <w:proofErr w:type="spellStart"/>
      <w:r w:rsidRPr="003E051C">
        <w:rPr>
          <w:rFonts w:ascii="Times New Roman" w:hAnsi="Times New Roman"/>
          <w:color w:val="0000FF"/>
          <w:sz w:val="18"/>
          <w:szCs w:val="18"/>
          <w:lang w:eastAsia="ru-RU"/>
        </w:rPr>
        <w:t>СанПиН</w:t>
      </w:r>
      <w:proofErr w:type="spellEnd"/>
      <w:r w:rsidRPr="003E051C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B64C59">
        <w:rPr>
          <w:rFonts w:ascii="Times New Roman" w:hAnsi="Times New Roman"/>
          <w:sz w:val="18"/>
          <w:szCs w:val="18"/>
          <w:lang w:eastAsia="ru-RU"/>
        </w:rPr>
        <w:t>предстерилизационной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очистке и стерилизации изделий медицинского назначения».</w:t>
      </w:r>
    </w:p>
    <w:p w:rsidR="00795B3A" w:rsidRPr="000A7A0E" w:rsidRDefault="00795B3A" w:rsidP="003E051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95B3A" w:rsidRPr="00B416AA" w:rsidRDefault="00795B3A" w:rsidP="003E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t>ЛИТЕРАТУРА</w:t>
      </w:r>
    </w:p>
    <w:p w:rsidR="00795B3A" w:rsidRPr="00B416AA" w:rsidRDefault="00795B3A" w:rsidP="003E051C">
      <w:pPr>
        <w:numPr>
          <w:ilvl w:val="0"/>
          <w:numId w:val="17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Долгов В., Морозова В., </w:t>
      </w:r>
      <w:proofErr w:type="spellStart"/>
      <w:r w:rsidRPr="00B416AA">
        <w:rPr>
          <w:rFonts w:ascii="Times New Roman" w:hAnsi="Times New Roman"/>
          <w:sz w:val="18"/>
          <w:szCs w:val="18"/>
        </w:rPr>
        <w:t>Марцишевская</w:t>
      </w:r>
      <w:proofErr w:type="spellEnd"/>
      <w:r w:rsidRPr="00B416AA">
        <w:rPr>
          <w:rFonts w:ascii="Times New Roman" w:hAnsi="Times New Roman"/>
          <w:sz w:val="18"/>
          <w:szCs w:val="18"/>
        </w:rPr>
        <w:t xml:space="preserve"> Р. и др. Клинико-диагностическое значение лабораторных показателей. – М.: </w:t>
      </w:r>
      <w:proofErr w:type="spellStart"/>
      <w:r w:rsidRPr="00B416AA">
        <w:rPr>
          <w:rFonts w:ascii="Times New Roman" w:hAnsi="Times New Roman"/>
          <w:sz w:val="18"/>
          <w:szCs w:val="18"/>
        </w:rPr>
        <w:t>Лабинформ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, Центр, 1995.</w:t>
      </w:r>
    </w:p>
    <w:p w:rsidR="00795B3A" w:rsidRPr="00B416AA" w:rsidRDefault="00795B3A" w:rsidP="003E051C">
      <w:pPr>
        <w:numPr>
          <w:ilvl w:val="0"/>
          <w:numId w:val="17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af3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</w:t>
      </w:r>
      <w:proofErr w:type="spellStart"/>
      <w:r w:rsidRPr="00B416AA">
        <w:rPr>
          <w:rFonts w:ascii="Times New Roman" w:hAnsi="Times New Roman"/>
          <w:sz w:val="18"/>
          <w:szCs w:val="18"/>
        </w:rPr>
        <w:t>МЕДпресс-информ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», 2004</w:t>
      </w:r>
      <w:r>
        <w:rPr>
          <w:rFonts w:ascii="Times New Roman" w:hAnsi="Times New Roman"/>
          <w:sz w:val="18"/>
          <w:szCs w:val="18"/>
        </w:rPr>
        <w:t>.</w:t>
      </w:r>
    </w:p>
    <w:p w:rsidR="00795B3A" w:rsidRPr="003E051C" w:rsidRDefault="00795B3A" w:rsidP="003E051C">
      <w:pPr>
        <w:numPr>
          <w:ilvl w:val="0"/>
          <w:numId w:val="17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proofErr w:type="spellStart"/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B416AA">
        <w:rPr>
          <w:rFonts w:ascii="Times New Roman" w:hAnsi="Times New Roman"/>
          <w:sz w:val="18"/>
          <w:szCs w:val="18"/>
          <w:lang w:val="de-DE"/>
        </w:rPr>
        <w:t>ed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. Frankfurt: TH-Books Verlagsgesellschaft, 1998. </w:t>
      </w:r>
    </w:p>
    <w:p w:rsidR="00795B3A" w:rsidRPr="003E051C" w:rsidRDefault="00795B3A" w:rsidP="003E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en-US" w:eastAsia="ru-RU"/>
        </w:rPr>
      </w:pPr>
    </w:p>
    <w:p w:rsidR="00795B3A" w:rsidRPr="008E5122" w:rsidRDefault="00795B3A" w:rsidP="00A836B1">
      <w:pPr>
        <w:jc w:val="both"/>
        <w:rPr>
          <w:b/>
        </w:rPr>
      </w:pPr>
      <w:r w:rsidRPr="008E5122">
        <w:rPr>
          <w:rFonts w:ascii="Times New Roman" w:hAnsi="Times New Roman"/>
          <w:b/>
          <w:sz w:val="18"/>
          <w:szCs w:val="18"/>
        </w:rPr>
        <w:t xml:space="preserve">Разрешено к обращению на территории Российской Федерации     </w:t>
      </w:r>
      <w:r w:rsidRPr="008E5122">
        <w:rPr>
          <w:rFonts w:ascii="Times New Roman" w:hAnsi="Times New Roman"/>
          <w:b/>
        </w:rPr>
        <w:t xml:space="preserve">РУ № ФСР </w:t>
      </w:r>
      <w:r w:rsidRPr="008E5122">
        <w:rPr>
          <w:rFonts w:ascii="Times New Roman" w:hAnsi="Times New Roman"/>
          <w:b/>
          <w:szCs w:val="18"/>
        </w:rPr>
        <w:t>2009/0471</w:t>
      </w:r>
      <w:r w:rsidRPr="008E5122">
        <w:rPr>
          <w:rFonts w:ascii="Times New Roman" w:hAnsi="Times New Roman"/>
          <w:b/>
          <w:szCs w:val="18"/>
          <w:lang w:val="kk-KZ"/>
        </w:rPr>
        <w:t>0</w:t>
      </w:r>
    </w:p>
    <w:p w:rsidR="00795B3A" w:rsidRPr="008E5122" w:rsidRDefault="00795B3A" w:rsidP="008E5122">
      <w:pPr>
        <w:jc w:val="both"/>
        <w:rPr>
          <w:rFonts w:ascii="Times New Roman" w:hAnsi="Times New Roman"/>
          <w:b/>
          <w:sz w:val="20"/>
          <w:szCs w:val="20"/>
        </w:rPr>
      </w:pPr>
      <w:r w:rsidRPr="008E5122"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8E5122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8E5122">
        <w:rPr>
          <w:rFonts w:ascii="Times New Roman" w:hAnsi="Times New Roman"/>
          <w:b/>
          <w:sz w:val="20"/>
          <w:szCs w:val="20"/>
        </w:rPr>
        <w:t xml:space="preserve"> 9001:2008, </w:t>
      </w:r>
      <w:r w:rsidRPr="008E5122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8E5122">
        <w:rPr>
          <w:rFonts w:ascii="Times New Roman" w:hAnsi="Times New Roman"/>
          <w:b/>
          <w:sz w:val="20"/>
          <w:szCs w:val="20"/>
        </w:rPr>
        <w:t xml:space="preserve"> </w:t>
      </w:r>
      <w:r w:rsidRPr="008E5122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8E5122">
        <w:rPr>
          <w:rFonts w:ascii="Times New Roman" w:hAnsi="Times New Roman"/>
          <w:b/>
          <w:sz w:val="20"/>
          <w:szCs w:val="20"/>
        </w:rPr>
        <w:t xml:space="preserve"> 13485:2012, ГОСТ </w:t>
      </w:r>
      <w:r w:rsidRPr="008E5122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8E5122">
        <w:rPr>
          <w:rFonts w:ascii="Times New Roman" w:hAnsi="Times New Roman"/>
          <w:b/>
          <w:sz w:val="20"/>
          <w:szCs w:val="20"/>
        </w:rPr>
        <w:t xml:space="preserve"> 9001-2011, ГОСТ </w:t>
      </w:r>
      <w:r w:rsidRPr="008E5122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8E5122">
        <w:rPr>
          <w:rFonts w:ascii="Times New Roman" w:hAnsi="Times New Roman"/>
          <w:b/>
          <w:sz w:val="20"/>
          <w:szCs w:val="20"/>
        </w:rPr>
        <w:t xml:space="preserve"> 13485-2011</w:t>
      </w:r>
    </w:p>
    <w:p w:rsidR="00795B3A" w:rsidRDefault="00CF2ABE" w:rsidP="008E5122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.25pt;height:19.5pt;visibility:visible">
            <v:imagedata r:id="rId7" o:title=""/>
          </v:shape>
        </w:pict>
      </w:r>
      <w:r w:rsidR="00795B3A" w:rsidRPr="008E5122">
        <w:t xml:space="preserve">  </w:t>
      </w:r>
      <w:r w:rsidR="00795B3A" w:rsidRPr="008E5122">
        <w:rPr>
          <w:rFonts w:ascii="Times New Roman" w:hAnsi="Times New Roman"/>
          <w:b/>
          <w:sz w:val="18"/>
          <w:szCs w:val="18"/>
        </w:rPr>
        <w:t>Допущено к обращению на</w:t>
      </w:r>
      <w:r w:rsidR="00795B3A">
        <w:rPr>
          <w:rFonts w:ascii="Times New Roman" w:hAnsi="Times New Roman"/>
          <w:b/>
          <w:sz w:val="18"/>
          <w:szCs w:val="18"/>
        </w:rPr>
        <w:t xml:space="preserve"> территории Европейского Союза </w:t>
      </w:r>
    </w:p>
    <w:p w:rsidR="00795B3A" w:rsidRDefault="00CF2ABE" w:rsidP="008E5122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Авторизованный представитель </w:t>
      </w:r>
      <w:r w:rsidR="00795B3A">
        <w:rPr>
          <w:rFonts w:ascii="Times New Roman" w:hAnsi="Times New Roman" w:cs="Times New Roman"/>
          <w:b/>
          <w:sz w:val="18"/>
          <w:szCs w:val="18"/>
        </w:rPr>
        <w:t>АО «ДИАКОН-ДС» в ЕС</w:t>
      </w:r>
    </w:p>
    <w:p w:rsidR="00795B3A" w:rsidRPr="00862D42" w:rsidRDefault="00795B3A" w:rsidP="008E5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795B3A" w:rsidRPr="008F2C69" w:rsidRDefault="00795B3A" w:rsidP="008E5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795B3A" w:rsidRPr="00134769" w:rsidRDefault="00795B3A" w:rsidP="008E5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134769">
        <w:rPr>
          <w:b/>
          <w:sz w:val="20"/>
          <w:szCs w:val="20"/>
          <w:lang w:val="en-US"/>
        </w:rPr>
        <w:t xml:space="preserve">   </w:t>
      </w:r>
      <w:r w:rsidRPr="00134769"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</w:p>
    <w:p w:rsidR="00795B3A" w:rsidRPr="005C5A0D" w:rsidRDefault="00795B3A" w:rsidP="008E512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795B3A" w:rsidRPr="005C5A0D" w:rsidRDefault="00795B3A" w:rsidP="008E5122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АО «ДИАКОН-ДС»</w:t>
      </w:r>
    </w:p>
    <w:p w:rsidR="00795B3A" w:rsidRPr="003E051C" w:rsidRDefault="00795B3A" w:rsidP="003E051C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Грузовая, д. 1а.</w:t>
      </w:r>
    </w:p>
    <w:sectPr w:rsidR="00795B3A" w:rsidRPr="003E051C" w:rsidSect="00C74FF6">
      <w:headerReference w:type="default" r:id="rId8"/>
      <w:footerReference w:type="default" r:id="rId9"/>
      <w:pgSz w:w="11906" w:h="16838"/>
      <w:pgMar w:top="1259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B3A" w:rsidRDefault="00795B3A" w:rsidP="009D53C8">
      <w:pPr>
        <w:spacing w:after="0" w:line="240" w:lineRule="auto"/>
      </w:pPr>
      <w:r>
        <w:separator/>
      </w:r>
    </w:p>
  </w:endnote>
  <w:endnote w:type="continuationSeparator" w:id="0">
    <w:p w:rsidR="00795B3A" w:rsidRDefault="00795B3A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ant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3A" w:rsidRDefault="006D2001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795B3A" w:rsidRPr="006129E6" w:rsidRDefault="006D2001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="00795B3A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795B3A" w:rsidRPr="000F7900" w:rsidRDefault="00795B3A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795B3A" w:rsidRPr="000F7900" w:rsidRDefault="00795B3A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795B3A" w:rsidRPr="000F7900" w:rsidRDefault="00795B3A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795B3A" w:rsidRDefault="00795B3A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795B3A" w:rsidRPr="008D325C" w:rsidRDefault="00795B3A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795B3A" w:rsidRPr="008D325C" w:rsidRDefault="00795B3A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795B3A" w:rsidRDefault="006D2001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7728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B3A" w:rsidRDefault="00795B3A" w:rsidP="009D53C8">
      <w:pPr>
        <w:spacing w:after="0" w:line="240" w:lineRule="auto"/>
      </w:pPr>
      <w:r>
        <w:separator/>
      </w:r>
    </w:p>
  </w:footnote>
  <w:footnote w:type="continuationSeparator" w:id="0">
    <w:p w:rsidR="00795B3A" w:rsidRDefault="00795B3A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795B3A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795B3A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B3A" w:rsidRPr="0061417D" w:rsidRDefault="006D2001" w:rsidP="0061417D">
                <w:pPr>
                  <w:spacing w:after="0" w:line="240" w:lineRule="auto"/>
                  <w:rPr>
                    <w:b/>
                    <w:bCs/>
                    <w:sz w:val="26"/>
                    <w:szCs w:val="26"/>
                    <w:lang w:val="en-US"/>
                  </w:rPr>
                </w:pPr>
                <w:r w:rsidRPr="006D2001"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2049" type="#_x0000_t75" style="position:absolute;margin-left:462.6pt;margin-top:-8.55pt;width:1in;height:66.35pt;z-index:251659776;visibility:visible" filled="t">
                      <v:imagedata r:id="rId1" o:title=""/>
                    </v:shape>
                  </w:pict>
                </w:r>
                <w:r w:rsidR="00795B3A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>МОЧЕВИНА ФС</w:t>
                </w:r>
              </w:p>
              <w:p w:rsidR="00795B3A" w:rsidRPr="00836E9D" w:rsidRDefault="006D2001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 w:rsidRPr="006D2001"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60800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795B3A" w:rsidRPr="0025459A" w:rsidRDefault="00795B3A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795B3A" w:rsidRDefault="00795B3A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795B3A" w:rsidRDefault="00795B3A" w:rsidP="00C74FF6">
    <w:pPr>
      <w:tabs>
        <w:tab w:val="left" w:pos="9498"/>
      </w:tabs>
      <w:spacing w:after="0" w:line="240" w:lineRule="auto"/>
      <w:jc w:val="both"/>
      <w:rPr>
        <w:rFonts w:ascii="Arial" w:hAnsi="Arial" w:cs="Arial"/>
        <w:b/>
        <w:i/>
      </w:rPr>
    </w:pPr>
    <w:r w:rsidRPr="00F06ACC">
      <w:rPr>
        <w:rFonts w:ascii="Arial" w:hAnsi="Arial" w:cs="Arial"/>
        <w:b/>
        <w:bCs/>
        <w:i/>
      </w:rPr>
      <w:t>Набор реа</w:t>
    </w:r>
    <w:r w:rsidRPr="00C74FF6">
      <w:rPr>
        <w:rFonts w:ascii="Arial" w:hAnsi="Arial" w:cs="Arial"/>
        <w:b/>
        <w:bCs/>
        <w:i/>
      </w:rPr>
      <w:t xml:space="preserve">гентов </w:t>
    </w:r>
    <w:r w:rsidRPr="00C74FF6">
      <w:rPr>
        <w:rFonts w:ascii="Arial" w:hAnsi="Arial" w:cs="Arial"/>
        <w:b/>
        <w:i/>
      </w:rPr>
      <w:t xml:space="preserve">для определения содержания мочевины в сыворотке крови </w:t>
    </w:r>
  </w:p>
  <w:p w:rsidR="00795B3A" w:rsidRDefault="00795B3A" w:rsidP="00C74FF6">
    <w:pPr>
      <w:tabs>
        <w:tab w:val="left" w:pos="9498"/>
      </w:tabs>
      <w:spacing w:after="0" w:line="240" w:lineRule="auto"/>
      <w:jc w:val="both"/>
      <w:rPr>
        <w:rFonts w:ascii="Arial" w:hAnsi="Arial" w:cs="Arial"/>
        <w:b/>
        <w:i/>
        <w:noProof/>
        <w:lang w:eastAsia="ru-RU"/>
      </w:rPr>
    </w:pPr>
    <w:r w:rsidRPr="00C74FF6">
      <w:rPr>
        <w:rFonts w:ascii="Arial" w:hAnsi="Arial" w:cs="Arial"/>
        <w:b/>
        <w:i/>
      </w:rPr>
      <w:t>и моче человека кинетическим методом</w:t>
    </w:r>
    <w:r w:rsidRPr="00C74FF6">
      <w:rPr>
        <w:rFonts w:ascii="Arial" w:hAnsi="Arial" w:cs="Arial"/>
        <w:b/>
        <w:i/>
        <w:noProof/>
        <w:lang w:eastAsia="ru-RU"/>
      </w:rPr>
      <w:t xml:space="preserve">     </w:t>
    </w:r>
  </w:p>
  <w:p w:rsidR="00795B3A" w:rsidRPr="00DE7A3E" w:rsidRDefault="00795B3A" w:rsidP="00C74FF6">
    <w:pPr>
      <w:tabs>
        <w:tab w:val="left" w:pos="9498"/>
      </w:tabs>
      <w:spacing w:after="0" w:line="240" w:lineRule="auto"/>
      <w:jc w:val="both"/>
      <w:rPr>
        <w:rFonts w:ascii="Arial" w:hAnsi="Arial" w:cs="Arial"/>
        <w:b/>
        <w:bCs/>
        <w:smallCaps/>
        <w:sz w:val="24"/>
        <w:szCs w:val="24"/>
      </w:rPr>
    </w:pPr>
    <w:r w:rsidRPr="00C74FF6">
      <w:rPr>
        <w:rFonts w:ascii="Arial" w:hAnsi="Arial" w:cs="Arial"/>
        <w:b/>
        <w:i/>
        <w:noProof/>
        <w:lang w:eastAsia="ru-RU"/>
      </w:rPr>
      <w:t xml:space="preserve">  </w:t>
    </w:r>
    <w:r w:rsidRPr="00C74FF6">
      <w:rPr>
        <w:rFonts w:ascii="Arial" w:hAnsi="Arial" w:cs="Arial"/>
        <w:lang w:eastAsia="ru-RU"/>
      </w:rP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65F4E"/>
    <w:multiLevelType w:val="hybridMultilevel"/>
    <w:tmpl w:val="FE1E4D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82A4E58"/>
    <w:multiLevelType w:val="hybridMultilevel"/>
    <w:tmpl w:val="B74EB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73EB"/>
    <w:rsid w:val="00033B33"/>
    <w:rsid w:val="00046AF2"/>
    <w:rsid w:val="000605C6"/>
    <w:rsid w:val="00063E3C"/>
    <w:rsid w:val="00070076"/>
    <w:rsid w:val="00077CFF"/>
    <w:rsid w:val="00087DDC"/>
    <w:rsid w:val="00092B5A"/>
    <w:rsid w:val="000942D0"/>
    <w:rsid w:val="00095FDB"/>
    <w:rsid w:val="000A18ED"/>
    <w:rsid w:val="000A2A64"/>
    <w:rsid w:val="000A7A0E"/>
    <w:rsid w:val="000B1FE6"/>
    <w:rsid w:val="000B245F"/>
    <w:rsid w:val="000C5F4F"/>
    <w:rsid w:val="000D2720"/>
    <w:rsid w:val="000E133F"/>
    <w:rsid w:val="000E5AAD"/>
    <w:rsid w:val="000F7900"/>
    <w:rsid w:val="00103CBE"/>
    <w:rsid w:val="00105451"/>
    <w:rsid w:val="00117089"/>
    <w:rsid w:val="00134769"/>
    <w:rsid w:val="00136A7E"/>
    <w:rsid w:val="00150FA6"/>
    <w:rsid w:val="001529F1"/>
    <w:rsid w:val="00157165"/>
    <w:rsid w:val="00161D7E"/>
    <w:rsid w:val="00163E72"/>
    <w:rsid w:val="001671AA"/>
    <w:rsid w:val="0017353B"/>
    <w:rsid w:val="00175797"/>
    <w:rsid w:val="00177F17"/>
    <w:rsid w:val="001A5609"/>
    <w:rsid w:val="001A7F6C"/>
    <w:rsid w:val="001B4872"/>
    <w:rsid w:val="001B62B8"/>
    <w:rsid w:val="001D1D07"/>
    <w:rsid w:val="001F3A0C"/>
    <w:rsid w:val="00203DDD"/>
    <w:rsid w:val="00206C28"/>
    <w:rsid w:val="00217342"/>
    <w:rsid w:val="00246F25"/>
    <w:rsid w:val="002515B8"/>
    <w:rsid w:val="002526A5"/>
    <w:rsid w:val="0025459A"/>
    <w:rsid w:val="0025607C"/>
    <w:rsid w:val="002659E3"/>
    <w:rsid w:val="00276B1F"/>
    <w:rsid w:val="00276E3C"/>
    <w:rsid w:val="00285E76"/>
    <w:rsid w:val="0029722D"/>
    <w:rsid w:val="002B4332"/>
    <w:rsid w:val="002C1F25"/>
    <w:rsid w:val="002C5763"/>
    <w:rsid w:val="002D1C97"/>
    <w:rsid w:val="002D6761"/>
    <w:rsid w:val="002E57A7"/>
    <w:rsid w:val="002E67CF"/>
    <w:rsid w:val="002F53EC"/>
    <w:rsid w:val="002F7C32"/>
    <w:rsid w:val="003013F1"/>
    <w:rsid w:val="00316D06"/>
    <w:rsid w:val="00333C2A"/>
    <w:rsid w:val="003373EA"/>
    <w:rsid w:val="003470F5"/>
    <w:rsid w:val="0036244F"/>
    <w:rsid w:val="0037777F"/>
    <w:rsid w:val="003B4403"/>
    <w:rsid w:val="003C6E30"/>
    <w:rsid w:val="003D1039"/>
    <w:rsid w:val="003E051C"/>
    <w:rsid w:val="003E14A2"/>
    <w:rsid w:val="003E19EF"/>
    <w:rsid w:val="003E2EDA"/>
    <w:rsid w:val="003E6B16"/>
    <w:rsid w:val="003F024A"/>
    <w:rsid w:val="0040296A"/>
    <w:rsid w:val="00405C76"/>
    <w:rsid w:val="00410671"/>
    <w:rsid w:val="0041531E"/>
    <w:rsid w:val="004617FB"/>
    <w:rsid w:val="00464A16"/>
    <w:rsid w:val="00470508"/>
    <w:rsid w:val="00483594"/>
    <w:rsid w:val="004974C7"/>
    <w:rsid w:val="004A17E2"/>
    <w:rsid w:val="004A61AD"/>
    <w:rsid w:val="004B03E5"/>
    <w:rsid w:val="004C612B"/>
    <w:rsid w:val="004D6D96"/>
    <w:rsid w:val="004E060B"/>
    <w:rsid w:val="004E1DDD"/>
    <w:rsid w:val="004E200A"/>
    <w:rsid w:val="004F3988"/>
    <w:rsid w:val="00501CCC"/>
    <w:rsid w:val="00512356"/>
    <w:rsid w:val="005169F7"/>
    <w:rsid w:val="00527938"/>
    <w:rsid w:val="00531C0E"/>
    <w:rsid w:val="00531DF5"/>
    <w:rsid w:val="005333F1"/>
    <w:rsid w:val="0054426F"/>
    <w:rsid w:val="00545E96"/>
    <w:rsid w:val="005470DD"/>
    <w:rsid w:val="00555378"/>
    <w:rsid w:val="0056472C"/>
    <w:rsid w:val="005675B5"/>
    <w:rsid w:val="00580AAD"/>
    <w:rsid w:val="005846F9"/>
    <w:rsid w:val="005907E5"/>
    <w:rsid w:val="005A47A2"/>
    <w:rsid w:val="005B64ED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316D4"/>
    <w:rsid w:val="0063607E"/>
    <w:rsid w:val="00642B3F"/>
    <w:rsid w:val="006443FE"/>
    <w:rsid w:val="00645989"/>
    <w:rsid w:val="006536B1"/>
    <w:rsid w:val="00660966"/>
    <w:rsid w:val="00663686"/>
    <w:rsid w:val="006665E9"/>
    <w:rsid w:val="006A4ADF"/>
    <w:rsid w:val="006B4FBD"/>
    <w:rsid w:val="006D1EB3"/>
    <w:rsid w:val="006D2001"/>
    <w:rsid w:val="006D3C35"/>
    <w:rsid w:val="006D789E"/>
    <w:rsid w:val="006E1223"/>
    <w:rsid w:val="006E4914"/>
    <w:rsid w:val="006E71E4"/>
    <w:rsid w:val="006F21BE"/>
    <w:rsid w:val="006F4446"/>
    <w:rsid w:val="006F4573"/>
    <w:rsid w:val="00702FF3"/>
    <w:rsid w:val="00706E2A"/>
    <w:rsid w:val="00724915"/>
    <w:rsid w:val="00735FE3"/>
    <w:rsid w:val="00747980"/>
    <w:rsid w:val="0075256F"/>
    <w:rsid w:val="00795B3A"/>
    <w:rsid w:val="007B0E36"/>
    <w:rsid w:val="007C7302"/>
    <w:rsid w:val="007E2C32"/>
    <w:rsid w:val="007E42C0"/>
    <w:rsid w:val="007F0B6C"/>
    <w:rsid w:val="007F22A5"/>
    <w:rsid w:val="007F66FB"/>
    <w:rsid w:val="00813126"/>
    <w:rsid w:val="00823293"/>
    <w:rsid w:val="00823AC8"/>
    <w:rsid w:val="00825C71"/>
    <w:rsid w:val="00836E9D"/>
    <w:rsid w:val="008376FA"/>
    <w:rsid w:val="0084083B"/>
    <w:rsid w:val="008469EC"/>
    <w:rsid w:val="00856B6D"/>
    <w:rsid w:val="0086126C"/>
    <w:rsid w:val="00862D42"/>
    <w:rsid w:val="0086387D"/>
    <w:rsid w:val="00870298"/>
    <w:rsid w:val="00872F0F"/>
    <w:rsid w:val="00876D94"/>
    <w:rsid w:val="008805FD"/>
    <w:rsid w:val="00886DC6"/>
    <w:rsid w:val="00891383"/>
    <w:rsid w:val="00893458"/>
    <w:rsid w:val="008A10ED"/>
    <w:rsid w:val="008A56AB"/>
    <w:rsid w:val="008B2484"/>
    <w:rsid w:val="008B4607"/>
    <w:rsid w:val="008B5CE1"/>
    <w:rsid w:val="008D325C"/>
    <w:rsid w:val="008D7CEC"/>
    <w:rsid w:val="008E5122"/>
    <w:rsid w:val="008F2C69"/>
    <w:rsid w:val="008F34FB"/>
    <w:rsid w:val="008F7A46"/>
    <w:rsid w:val="0090084F"/>
    <w:rsid w:val="009114D1"/>
    <w:rsid w:val="00912094"/>
    <w:rsid w:val="00917148"/>
    <w:rsid w:val="0091776A"/>
    <w:rsid w:val="00921C6C"/>
    <w:rsid w:val="00922030"/>
    <w:rsid w:val="00925042"/>
    <w:rsid w:val="00937CB2"/>
    <w:rsid w:val="009429A8"/>
    <w:rsid w:val="00942ED9"/>
    <w:rsid w:val="00952E49"/>
    <w:rsid w:val="00965321"/>
    <w:rsid w:val="00974912"/>
    <w:rsid w:val="00977758"/>
    <w:rsid w:val="009800BB"/>
    <w:rsid w:val="0098585F"/>
    <w:rsid w:val="0098649D"/>
    <w:rsid w:val="009B1ADF"/>
    <w:rsid w:val="009C4BE3"/>
    <w:rsid w:val="009D53C8"/>
    <w:rsid w:val="009E230A"/>
    <w:rsid w:val="009F13F3"/>
    <w:rsid w:val="009F2B8A"/>
    <w:rsid w:val="009F30EA"/>
    <w:rsid w:val="009F4AF6"/>
    <w:rsid w:val="00A02F0F"/>
    <w:rsid w:val="00A17EDE"/>
    <w:rsid w:val="00A26361"/>
    <w:rsid w:val="00A5340F"/>
    <w:rsid w:val="00A54900"/>
    <w:rsid w:val="00A661B3"/>
    <w:rsid w:val="00A66EE9"/>
    <w:rsid w:val="00A836B1"/>
    <w:rsid w:val="00A84324"/>
    <w:rsid w:val="00A91670"/>
    <w:rsid w:val="00A9705F"/>
    <w:rsid w:val="00A975D6"/>
    <w:rsid w:val="00AA182C"/>
    <w:rsid w:val="00AA4EC5"/>
    <w:rsid w:val="00AC73F7"/>
    <w:rsid w:val="00AD0AB1"/>
    <w:rsid w:val="00AD59D8"/>
    <w:rsid w:val="00AE579B"/>
    <w:rsid w:val="00AF7E20"/>
    <w:rsid w:val="00B0429D"/>
    <w:rsid w:val="00B04900"/>
    <w:rsid w:val="00B05192"/>
    <w:rsid w:val="00B34B6C"/>
    <w:rsid w:val="00B416AA"/>
    <w:rsid w:val="00B50996"/>
    <w:rsid w:val="00B51B57"/>
    <w:rsid w:val="00B64C59"/>
    <w:rsid w:val="00B72953"/>
    <w:rsid w:val="00B807B7"/>
    <w:rsid w:val="00BA0685"/>
    <w:rsid w:val="00BA48AF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17225"/>
    <w:rsid w:val="00C355C3"/>
    <w:rsid w:val="00C5063B"/>
    <w:rsid w:val="00C522FF"/>
    <w:rsid w:val="00C5477A"/>
    <w:rsid w:val="00C616C8"/>
    <w:rsid w:val="00C63837"/>
    <w:rsid w:val="00C63F43"/>
    <w:rsid w:val="00C74FF6"/>
    <w:rsid w:val="00C760FD"/>
    <w:rsid w:val="00C766D3"/>
    <w:rsid w:val="00C76B83"/>
    <w:rsid w:val="00C77ADF"/>
    <w:rsid w:val="00C92B63"/>
    <w:rsid w:val="00C955BB"/>
    <w:rsid w:val="00C97EED"/>
    <w:rsid w:val="00CA46DC"/>
    <w:rsid w:val="00CB45CF"/>
    <w:rsid w:val="00CD48B2"/>
    <w:rsid w:val="00CE598F"/>
    <w:rsid w:val="00CE6583"/>
    <w:rsid w:val="00CF1BFF"/>
    <w:rsid w:val="00CF2ABE"/>
    <w:rsid w:val="00CF7CE2"/>
    <w:rsid w:val="00D0406D"/>
    <w:rsid w:val="00D07623"/>
    <w:rsid w:val="00D15F4A"/>
    <w:rsid w:val="00D1667D"/>
    <w:rsid w:val="00D4097F"/>
    <w:rsid w:val="00D41DF0"/>
    <w:rsid w:val="00D53013"/>
    <w:rsid w:val="00D53291"/>
    <w:rsid w:val="00D55E56"/>
    <w:rsid w:val="00D64A63"/>
    <w:rsid w:val="00D662EA"/>
    <w:rsid w:val="00D665BA"/>
    <w:rsid w:val="00D670C8"/>
    <w:rsid w:val="00D837D4"/>
    <w:rsid w:val="00D840BC"/>
    <w:rsid w:val="00D84B14"/>
    <w:rsid w:val="00D93B50"/>
    <w:rsid w:val="00D953D5"/>
    <w:rsid w:val="00DA3FFF"/>
    <w:rsid w:val="00DB1759"/>
    <w:rsid w:val="00DC3B73"/>
    <w:rsid w:val="00DD187E"/>
    <w:rsid w:val="00DE7A3E"/>
    <w:rsid w:val="00DF1D87"/>
    <w:rsid w:val="00DF438B"/>
    <w:rsid w:val="00E02326"/>
    <w:rsid w:val="00E11DEC"/>
    <w:rsid w:val="00E21395"/>
    <w:rsid w:val="00E21A14"/>
    <w:rsid w:val="00E27E48"/>
    <w:rsid w:val="00E5490A"/>
    <w:rsid w:val="00E642D9"/>
    <w:rsid w:val="00E776E6"/>
    <w:rsid w:val="00E81176"/>
    <w:rsid w:val="00E83B0B"/>
    <w:rsid w:val="00E859F6"/>
    <w:rsid w:val="00E86BB4"/>
    <w:rsid w:val="00E9018C"/>
    <w:rsid w:val="00E937FA"/>
    <w:rsid w:val="00EA695A"/>
    <w:rsid w:val="00ED2832"/>
    <w:rsid w:val="00ED2E70"/>
    <w:rsid w:val="00EE07FF"/>
    <w:rsid w:val="00F01CF7"/>
    <w:rsid w:val="00F01D47"/>
    <w:rsid w:val="00F06934"/>
    <w:rsid w:val="00F06ACC"/>
    <w:rsid w:val="00F1293C"/>
    <w:rsid w:val="00F12C69"/>
    <w:rsid w:val="00F30BB6"/>
    <w:rsid w:val="00F32548"/>
    <w:rsid w:val="00F339BF"/>
    <w:rsid w:val="00F34AE7"/>
    <w:rsid w:val="00F43F6A"/>
    <w:rsid w:val="00F509D6"/>
    <w:rsid w:val="00F5765B"/>
    <w:rsid w:val="00F60635"/>
    <w:rsid w:val="00F606FF"/>
    <w:rsid w:val="00F83A84"/>
    <w:rsid w:val="00F83CF5"/>
    <w:rsid w:val="00F858E4"/>
    <w:rsid w:val="00F85BE3"/>
    <w:rsid w:val="00F9603E"/>
    <w:rsid w:val="00FA281A"/>
    <w:rsid w:val="00FA6CEF"/>
    <w:rsid w:val="00FA7456"/>
    <w:rsid w:val="00FC52EA"/>
    <w:rsid w:val="00FD28B5"/>
    <w:rsid w:val="00FD2DA1"/>
    <w:rsid w:val="00FE46C3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lang w:eastAsia="en-US"/>
    </w:rPr>
  </w:style>
  <w:style w:type="paragraph" w:styleId="21">
    <w:name w:val="Body Text Indent 2"/>
    <w:basedOn w:val="a"/>
    <w:link w:val="22"/>
    <w:uiPriority w:val="99"/>
    <w:rsid w:val="004E20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169F7"/>
    <w:rPr>
      <w:rFonts w:cs="Times New Roman"/>
      <w:lang w:eastAsia="en-US"/>
    </w:rPr>
  </w:style>
  <w:style w:type="character" w:customStyle="1" w:styleId="af2">
    <w:name w:val="Без интервала Знак"/>
    <w:basedOn w:val="a0"/>
    <w:link w:val="af1"/>
    <w:uiPriority w:val="99"/>
    <w:locked/>
    <w:rsid w:val="00C74FF6"/>
    <w:rPr>
      <w:rFonts w:cs="Times New Roman"/>
      <w:sz w:val="22"/>
      <w:szCs w:val="22"/>
      <w:lang w:val="ru-RU" w:eastAsia="en-US" w:bidi="ar-SA"/>
    </w:rPr>
  </w:style>
  <w:style w:type="character" w:styleId="af3">
    <w:name w:val="Strong"/>
    <w:basedOn w:val="a0"/>
    <w:uiPriority w:val="99"/>
    <w:qFormat/>
    <w:locked/>
    <w:rsid w:val="003E051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1283</Words>
  <Characters>8503</Characters>
  <Application>Microsoft Office Word</Application>
  <DocSecurity>0</DocSecurity>
  <Lines>70</Lines>
  <Paragraphs>19</Paragraphs>
  <ScaleCrop>false</ScaleCrop>
  <Company>Krokoz™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l.muratkina</cp:lastModifiedBy>
  <cp:revision>8</cp:revision>
  <cp:lastPrinted>2015-01-20T09:08:00Z</cp:lastPrinted>
  <dcterms:created xsi:type="dcterms:W3CDTF">2014-11-17T02:33:00Z</dcterms:created>
  <dcterms:modified xsi:type="dcterms:W3CDTF">2015-01-20T09:08:00Z</dcterms:modified>
</cp:coreProperties>
</file>